
<file path=[Content_Types].xml><?xml version="1.0" encoding="utf-8"?>
<Types xmlns="http://schemas.openxmlformats.org/package/2006/content-types">
  <Default Extension="emf" ContentType="image/x-emf"/>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FB1584D" w14:textId="77777777" w:rsidR="003A31CB" w:rsidRDefault="00000000">
      <w:pPr>
        <w:pBdr>
          <w:top w:val="nil"/>
          <w:left w:val="nil"/>
          <w:bottom w:val="nil"/>
          <w:right w:val="nil"/>
          <w:between w:val="nil"/>
        </w:pBdr>
        <w:tabs>
          <w:tab w:val="center" w:pos="4878"/>
          <w:tab w:val="left" w:pos="6405"/>
        </w:tabs>
        <w:spacing w:line="360" w:lineRule="auto"/>
        <w:ind w:left="567" w:hanging="283"/>
        <w:jc w:val="center"/>
        <w:rPr>
          <w:color w:val="000000"/>
          <w:sz w:val="22"/>
          <w:szCs w:val="22"/>
        </w:rPr>
      </w:pPr>
      <w:r>
        <w:rPr>
          <w:b/>
          <w:bCs/>
          <w:color w:val="000000"/>
          <w:sz w:val="22"/>
          <w:szCs w:val="22"/>
        </w:rPr>
        <w:t xml:space="preserve"> TED ÜNİVERSİTESİ </w:t>
      </w:r>
      <w:r>
        <w:rPr>
          <w:b/>
          <w:bCs/>
          <w:color w:val="000000"/>
          <w:sz w:val="22"/>
          <w:szCs w:val="22"/>
        </w:rPr>
        <w:br/>
        <w:t>EŞİTLİK AKADEMİSİ İÇİN KADINLARIN GÜÇLENMESİ İÇİN YAPAY ZEKÂ KOLAYLAŞTIRICILIĞI EĞİTİMİ HİZMET ALIMI İDARİ ŞARTNAMESİ</w:t>
      </w:r>
    </w:p>
    <w:p w14:paraId="21953BF8" w14:textId="77777777" w:rsidR="003A31CB" w:rsidRDefault="003A31CB">
      <w:pPr>
        <w:widowControl w:val="0"/>
        <w:pBdr>
          <w:top w:val="nil"/>
          <w:left w:val="nil"/>
          <w:bottom w:val="nil"/>
          <w:right w:val="nil"/>
          <w:between w:val="nil"/>
        </w:pBdr>
        <w:tabs>
          <w:tab w:val="left" w:pos="567"/>
          <w:tab w:val="left" w:pos="9072"/>
        </w:tabs>
        <w:spacing w:after="120"/>
        <w:jc w:val="center"/>
        <w:rPr>
          <w:b/>
          <w:bCs/>
          <w:color w:val="000000"/>
          <w:sz w:val="28"/>
          <w:szCs w:val="28"/>
        </w:rPr>
      </w:pPr>
      <w:bookmarkStart w:id="0" w:name="_heading=h.w19591clvglw" w:colFirst="0" w:colLast="0"/>
      <w:bookmarkEnd w:id="0"/>
    </w:p>
    <w:p w14:paraId="752A6332" w14:textId="77777777" w:rsidR="003A31CB" w:rsidRDefault="00000000">
      <w:pPr>
        <w:widowControl w:val="0"/>
        <w:pBdr>
          <w:top w:val="nil"/>
          <w:left w:val="nil"/>
          <w:bottom w:val="nil"/>
          <w:right w:val="nil"/>
          <w:between w:val="nil"/>
        </w:pBdr>
        <w:tabs>
          <w:tab w:val="left" w:pos="567"/>
          <w:tab w:val="left" w:pos="9072"/>
        </w:tabs>
        <w:spacing w:after="120"/>
        <w:jc w:val="both"/>
        <w:rPr>
          <w:b/>
          <w:bCs/>
          <w:color w:val="000000"/>
          <w:sz w:val="22"/>
          <w:szCs w:val="22"/>
        </w:rPr>
      </w:pPr>
      <w:r>
        <w:rPr>
          <w:b/>
          <w:bCs/>
          <w:color w:val="000000"/>
          <w:sz w:val="22"/>
          <w:szCs w:val="22"/>
        </w:rPr>
        <w:t>I - İHALENİN KONUSU VE TEKLİF VERMEYE İLİŞKİN HUSUSLAR</w:t>
      </w:r>
    </w:p>
    <w:p w14:paraId="762C67A7" w14:textId="77777777" w:rsidR="003A31CB" w:rsidRDefault="003A31CB">
      <w:pPr>
        <w:widowControl w:val="0"/>
        <w:pBdr>
          <w:top w:val="nil"/>
          <w:left w:val="nil"/>
          <w:bottom w:val="nil"/>
          <w:right w:val="nil"/>
          <w:between w:val="nil"/>
        </w:pBdr>
        <w:tabs>
          <w:tab w:val="left" w:pos="567"/>
          <w:tab w:val="left" w:pos="9072"/>
        </w:tabs>
        <w:spacing w:after="120"/>
        <w:jc w:val="both"/>
        <w:rPr>
          <w:b/>
          <w:bCs/>
          <w:color w:val="000000"/>
          <w:sz w:val="22"/>
          <w:szCs w:val="22"/>
        </w:rPr>
      </w:pPr>
      <w:bookmarkStart w:id="1" w:name="_heading=h.yl4vkqye1mbp" w:colFirst="0" w:colLast="0"/>
      <w:bookmarkEnd w:id="1"/>
    </w:p>
    <w:p w14:paraId="2091607D" w14:textId="77777777" w:rsidR="003A31CB" w:rsidRDefault="00000000">
      <w:pPr>
        <w:widowControl w:val="0"/>
        <w:pBdr>
          <w:top w:val="nil"/>
          <w:left w:val="nil"/>
          <w:bottom w:val="nil"/>
          <w:right w:val="nil"/>
          <w:between w:val="nil"/>
        </w:pBdr>
        <w:tabs>
          <w:tab w:val="left" w:pos="567"/>
          <w:tab w:val="left" w:pos="9072"/>
        </w:tabs>
        <w:spacing w:after="120"/>
        <w:jc w:val="both"/>
        <w:rPr>
          <w:b/>
          <w:bCs/>
          <w:color w:val="000000"/>
          <w:sz w:val="22"/>
          <w:szCs w:val="22"/>
        </w:rPr>
      </w:pPr>
      <w:r>
        <w:rPr>
          <w:b/>
          <w:bCs/>
          <w:color w:val="000000"/>
          <w:sz w:val="22"/>
          <w:szCs w:val="22"/>
        </w:rPr>
        <w:t>Madde 1- Üniversiteye ilişkin bilgiler</w:t>
      </w:r>
    </w:p>
    <w:p w14:paraId="042F67C4" w14:textId="77777777" w:rsidR="003A31CB" w:rsidRDefault="00000000">
      <w:pPr>
        <w:widowControl w:val="0"/>
        <w:pBdr>
          <w:top w:val="nil"/>
          <w:left w:val="nil"/>
          <w:bottom w:val="nil"/>
          <w:right w:val="nil"/>
          <w:between w:val="nil"/>
        </w:pBdr>
        <w:tabs>
          <w:tab w:val="left" w:pos="567"/>
          <w:tab w:val="left" w:pos="9072"/>
        </w:tabs>
        <w:spacing w:after="120"/>
        <w:jc w:val="both"/>
        <w:rPr>
          <w:color w:val="000000"/>
          <w:sz w:val="22"/>
          <w:szCs w:val="22"/>
        </w:rPr>
      </w:pPr>
      <w:bookmarkStart w:id="2" w:name="_heading=h.pfff4dmaffic" w:colFirst="0" w:colLast="0"/>
      <w:bookmarkEnd w:id="2"/>
      <w:r>
        <w:rPr>
          <w:b/>
          <w:bCs/>
          <w:color w:val="000000"/>
          <w:sz w:val="22"/>
          <w:szCs w:val="22"/>
        </w:rPr>
        <w:t>1.1</w:t>
      </w:r>
      <w:r>
        <w:rPr>
          <w:color w:val="000000"/>
          <w:sz w:val="22"/>
          <w:szCs w:val="22"/>
        </w:rPr>
        <w:t>- Üniversitenin:</w:t>
      </w:r>
    </w:p>
    <w:p w14:paraId="29AC8134" w14:textId="77777777" w:rsidR="003A31CB" w:rsidRDefault="00000000">
      <w:pPr>
        <w:tabs>
          <w:tab w:val="left" w:pos="567"/>
          <w:tab w:val="left" w:pos="7088"/>
        </w:tabs>
        <w:spacing w:after="120"/>
        <w:ind w:right="-2" w:firstLine="540"/>
        <w:jc w:val="both"/>
        <w:rPr>
          <w:sz w:val="22"/>
          <w:szCs w:val="22"/>
        </w:rPr>
      </w:pPr>
      <w:r>
        <w:rPr>
          <w:sz w:val="22"/>
          <w:szCs w:val="22"/>
        </w:rPr>
        <w:t xml:space="preserve">a) Adı: TED Üniveristesi </w:t>
      </w:r>
    </w:p>
    <w:p w14:paraId="59E567CE" w14:textId="77777777" w:rsidR="003A31CB" w:rsidRDefault="00000000">
      <w:pPr>
        <w:tabs>
          <w:tab w:val="left" w:pos="567"/>
          <w:tab w:val="left" w:pos="7088"/>
        </w:tabs>
        <w:spacing w:after="120"/>
        <w:ind w:right="-2" w:firstLine="540"/>
        <w:jc w:val="both"/>
        <w:rPr>
          <w:sz w:val="22"/>
          <w:szCs w:val="22"/>
        </w:rPr>
      </w:pPr>
      <w:r>
        <w:rPr>
          <w:sz w:val="22"/>
          <w:szCs w:val="22"/>
        </w:rPr>
        <w:t>b) Adresi: Ziya Gökalp Caddesi No:48 06420 Kolej Çankaya / ANKARA</w:t>
      </w:r>
    </w:p>
    <w:p w14:paraId="50CC215A" w14:textId="77777777" w:rsidR="003A31CB" w:rsidRDefault="00000000">
      <w:pPr>
        <w:tabs>
          <w:tab w:val="left" w:pos="567"/>
          <w:tab w:val="left" w:pos="7088"/>
        </w:tabs>
        <w:spacing w:after="120"/>
        <w:ind w:right="-2" w:firstLine="540"/>
        <w:jc w:val="both"/>
        <w:rPr>
          <w:sz w:val="22"/>
          <w:szCs w:val="22"/>
        </w:rPr>
      </w:pPr>
      <w:r>
        <w:rPr>
          <w:sz w:val="22"/>
          <w:szCs w:val="22"/>
        </w:rPr>
        <w:t>c) Telefon numarası: 0312 585 01 01</w:t>
      </w:r>
    </w:p>
    <w:p w14:paraId="42285987" w14:textId="77777777" w:rsidR="003A31CB" w:rsidRDefault="00000000">
      <w:pPr>
        <w:tabs>
          <w:tab w:val="left" w:pos="567"/>
          <w:tab w:val="left" w:pos="7088"/>
        </w:tabs>
        <w:spacing w:after="120"/>
        <w:ind w:right="-2" w:firstLine="540"/>
        <w:jc w:val="both"/>
        <w:rPr>
          <w:sz w:val="22"/>
          <w:szCs w:val="22"/>
        </w:rPr>
      </w:pPr>
      <w:r>
        <w:rPr>
          <w:sz w:val="22"/>
          <w:szCs w:val="22"/>
        </w:rPr>
        <w:t>ç) Faks numarası: 0312 418 41 48</w:t>
      </w:r>
    </w:p>
    <w:p w14:paraId="20FF7619" w14:textId="77777777" w:rsidR="003A31CB" w:rsidRDefault="00000000">
      <w:pPr>
        <w:tabs>
          <w:tab w:val="left" w:pos="567"/>
          <w:tab w:val="left" w:pos="7088"/>
        </w:tabs>
        <w:spacing w:after="120"/>
        <w:ind w:right="-2" w:firstLine="540"/>
        <w:jc w:val="both"/>
        <w:rPr>
          <w:sz w:val="22"/>
          <w:szCs w:val="22"/>
        </w:rPr>
      </w:pPr>
      <w:r>
        <w:rPr>
          <w:sz w:val="22"/>
          <w:szCs w:val="22"/>
        </w:rPr>
        <w:t>d) İlgili personelinin adı, soyadı ve unvanı: Mehmet Ali YILMAZ; İdari İşler Yöneticisi</w:t>
      </w:r>
    </w:p>
    <w:p w14:paraId="03625FB3" w14:textId="77777777" w:rsidR="003A31CB" w:rsidRDefault="00000000">
      <w:pPr>
        <w:tabs>
          <w:tab w:val="left" w:pos="567"/>
          <w:tab w:val="left" w:pos="9072"/>
        </w:tabs>
        <w:spacing w:after="120"/>
        <w:ind w:right="-288"/>
        <w:jc w:val="both"/>
        <w:rPr>
          <w:sz w:val="22"/>
          <w:szCs w:val="22"/>
        </w:rPr>
      </w:pPr>
      <w:r>
        <w:rPr>
          <w:b/>
          <w:bCs/>
          <w:sz w:val="22"/>
          <w:szCs w:val="22"/>
        </w:rPr>
        <w:t>1.2. </w:t>
      </w:r>
      <w:r>
        <w:rPr>
          <w:sz w:val="22"/>
          <w:szCs w:val="22"/>
        </w:rPr>
        <w:t>İstekliler, ihaleye ilişkin bilgileri yukarıdaki adres ve numaralardan görevli personel ile irtibat kurmak suretiyle temin edebilirler. Ayrıca gerek görülmesi halinde e-posta olarak kurumsal e-posta adreslerine dokümanları talep edebilirler.</w:t>
      </w:r>
    </w:p>
    <w:p w14:paraId="6FFDF57F" w14:textId="77777777" w:rsidR="003A31CB" w:rsidRDefault="003A31CB">
      <w:pPr>
        <w:widowControl w:val="0"/>
        <w:pBdr>
          <w:top w:val="nil"/>
          <w:left w:val="nil"/>
          <w:bottom w:val="nil"/>
          <w:right w:val="nil"/>
          <w:between w:val="nil"/>
        </w:pBdr>
        <w:tabs>
          <w:tab w:val="left" w:pos="567"/>
          <w:tab w:val="left" w:pos="9072"/>
        </w:tabs>
        <w:spacing w:after="120"/>
        <w:jc w:val="both"/>
        <w:rPr>
          <w:b/>
          <w:bCs/>
          <w:color w:val="000000"/>
          <w:sz w:val="22"/>
          <w:szCs w:val="22"/>
        </w:rPr>
      </w:pPr>
    </w:p>
    <w:p w14:paraId="7CBFEE10" w14:textId="77777777" w:rsidR="003A31CB" w:rsidRDefault="00000000">
      <w:pPr>
        <w:widowControl w:val="0"/>
        <w:pBdr>
          <w:top w:val="nil"/>
          <w:left w:val="nil"/>
          <w:bottom w:val="nil"/>
          <w:right w:val="nil"/>
          <w:between w:val="nil"/>
        </w:pBdr>
        <w:tabs>
          <w:tab w:val="left" w:pos="567"/>
          <w:tab w:val="left" w:pos="9072"/>
        </w:tabs>
        <w:spacing w:after="120"/>
        <w:jc w:val="both"/>
        <w:rPr>
          <w:b/>
          <w:bCs/>
          <w:color w:val="000000"/>
          <w:sz w:val="22"/>
          <w:szCs w:val="22"/>
        </w:rPr>
      </w:pPr>
      <w:r>
        <w:rPr>
          <w:b/>
          <w:bCs/>
          <w:color w:val="000000"/>
          <w:sz w:val="22"/>
          <w:szCs w:val="22"/>
        </w:rPr>
        <w:t>Madde 2 - İhale konusu işe ilişkin bilgiler</w:t>
      </w:r>
    </w:p>
    <w:p w14:paraId="6A1CCF6D" w14:textId="77777777" w:rsidR="003A31CB" w:rsidRDefault="00000000">
      <w:pPr>
        <w:widowControl w:val="0"/>
        <w:pBdr>
          <w:top w:val="nil"/>
          <w:left w:val="nil"/>
          <w:bottom w:val="nil"/>
          <w:right w:val="nil"/>
          <w:between w:val="nil"/>
        </w:pBdr>
        <w:tabs>
          <w:tab w:val="left" w:pos="567"/>
          <w:tab w:val="left" w:pos="9072"/>
        </w:tabs>
        <w:spacing w:after="120"/>
        <w:jc w:val="both"/>
        <w:rPr>
          <w:color w:val="000000"/>
          <w:sz w:val="22"/>
          <w:szCs w:val="22"/>
        </w:rPr>
      </w:pPr>
      <w:r>
        <w:rPr>
          <w:b/>
          <w:bCs/>
          <w:color w:val="000000"/>
          <w:sz w:val="22"/>
          <w:szCs w:val="22"/>
        </w:rPr>
        <w:t>2.1</w:t>
      </w:r>
      <w:r>
        <w:rPr>
          <w:color w:val="000000"/>
          <w:sz w:val="22"/>
          <w:szCs w:val="22"/>
        </w:rPr>
        <w:t>.İhale konusu İşin;</w:t>
      </w:r>
    </w:p>
    <w:p w14:paraId="6E4E6CED" w14:textId="77777777" w:rsidR="003A31CB" w:rsidRDefault="00000000">
      <w:pPr>
        <w:tabs>
          <w:tab w:val="left" w:pos="567"/>
          <w:tab w:val="left" w:pos="2430"/>
        </w:tabs>
        <w:spacing w:after="120"/>
        <w:ind w:right="-2"/>
        <w:jc w:val="both"/>
        <w:rPr>
          <w:sz w:val="22"/>
          <w:szCs w:val="22"/>
        </w:rPr>
      </w:pPr>
      <w:r>
        <w:rPr>
          <w:sz w:val="22"/>
          <w:szCs w:val="22"/>
        </w:rPr>
        <w:t>a) Adı</w:t>
      </w:r>
      <w:r>
        <w:rPr>
          <w:sz w:val="22"/>
          <w:szCs w:val="22"/>
        </w:rPr>
        <w:tab/>
      </w:r>
      <w:r>
        <w:rPr>
          <w:color w:val="FF0000"/>
          <w:sz w:val="22"/>
          <w:szCs w:val="22"/>
        </w:rPr>
        <w:t xml:space="preserve">: </w:t>
      </w:r>
      <w:r>
        <w:rPr>
          <w:sz w:val="22"/>
          <w:szCs w:val="22"/>
        </w:rPr>
        <w:t>TED Üniversitesi “EŞİTLİK AKADEMİSİ İÇİN KADINLARIN GÜÇLENMESİ İÇİN YAPAY ZEKÂ KOLAYLAŞTIRICILIĞI EĞİTİMİ HİZMET ALIMI” İşi İhalesi</w:t>
      </w:r>
    </w:p>
    <w:p w14:paraId="51B5A241" w14:textId="77777777" w:rsidR="003A31CB" w:rsidRDefault="00000000">
      <w:pPr>
        <w:tabs>
          <w:tab w:val="left" w:pos="567"/>
          <w:tab w:val="left" w:pos="2430"/>
        </w:tabs>
        <w:spacing w:after="120"/>
        <w:ind w:right="-2"/>
        <w:jc w:val="both"/>
        <w:rPr>
          <w:sz w:val="22"/>
          <w:szCs w:val="22"/>
        </w:rPr>
      </w:pPr>
      <w:r>
        <w:rPr>
          <w:sz w:val="22"/>
          <w:szCs w:val="22"/>
        </w:rPr>
        <w:t xml:space="preserve">b) Miktarı (fiziki) ve türü: Teknik şartnamede açıklanmaktadır.  </w:t>
      </w:r>
    </w:p>
    <w:p w14:paraId="401E6FA8" w14:textId="77777777" w:rsidR="003A31CB" w:rsidRDefault="00000000">
      <w:pPr>
        <w:tabs>
          <w:tab w:val="left" w:pos="567"/>
          <w:tab w:val="left" w:pos="2430"/>
        </w:tabs>
        <w:spacing w:after="120"/>
        <w:ind w:right="-2"/>
        <w:jc w:val="both"/>
        <w:rPr>
          <w:sz w:val="22"/>
          <w:szCs w:val="22"/>
        </w:rPr>
      </w:pPr>
      <w:r>
        <w:rPr>
          <w:sz w:val="22"/>
          <w:szCs w:val="22"/>
        </w:rPr>
        <w:t>c) Yapılacağı yer: TED Üniversitesi</w:t>
      </w:r>
    </w:p>
    <w:p w14:paraId="6AAE43EA" w14:textId="77777777" w:rsidR="003A31CB" w:rsidRDefault="00000000">
      <w:pPr>
        <w:tabs>
          <w:tab w:val="left" w:pos="567"/>
          <w:tab w:val="left" w:pos="2430"/>
        </w:tabs>
        <w:spacing w:after="120"/>
        <w:ind w:right="-2"/>
        <w:jc w:val="both"/>
        <w:rPr>
          <w:sz w:val="22"/>
          <w:szCs w:val="22"/>
        </w:rPr>
      </w:pPr>
      <w:bookmarkStart w:id="3" w:name="_heading=h.mgd7mjr48sx2" w:colFirst="0" w:colLast="0"/>
      <w:bookmarkEnd w:id="3"/>
      <w:r>
        <w:rPr>
          <w:sz w:val="22"/>
          <w:szCs w:val="22"/>
        </w:rPr>
        <w:t xml:space="preserve">ç) İşin Süresi: Sözleşmenin imzasını müteakip 6 ay </w:t>
      </w:r>
    </w:p>
    <w:p w14:paraId="3A705794" w14:textId="77777777" w:rsidR="003A31CB" w:rsidRDefault="003A31CB">
      <w:pPr>
        <w:tabs>
          <w:tab w:val="left" w:pos="567"/>
          <w:tab w:val="left" w:pos="9072"/>
        </w:tabs>
        <w:spacing w:after="120"/>
        <w:ind w:right="-2"/>
        <w:jc w:val="both"/>
        <w:rPr>
          <w:sz w:val="22"/>
          <w:szCs w:val="22"/>
        </w:rPr>
      </w:pPr>
    </w:p>
    <w:p w14:paraId="02DC8E01" w14:textId="77777777" w:rsidR="003A31CB" w:rsidRDefault="00000000">
      <w:pPr>
        <w:tabs>
          <w:tab w:val="left" w:pos="567"/>
          <w:tab w:val="left" w:pos="9072"/>
        </w:tabs>
        <w:spacing w:after="120"/>
        <w:ind w:right="-2"/>
        <w:jc w:val="both"/>
        <w:rPr>
          <w:sz w:val="22"/>
          <w:szCs w:val="22"/>
        </w:rPr>
      </w:pPr>
      <w:bookmarkStart w:id="4" w:name="_heading=h.yvx7dnpbxtp2" w:colFirst="0" w:colLast="0"/>
      <w:bookmarkEnd w:id="4"/>
      <w:r>
        <w:rPr>
          <w:b/>
          <w:bCs/>
          <w:sz w:val="22"/>
          <w:szCs w:val="22"/>
        </w:rPr>
        <w:t>Madde 3 - İhaleye ilişkin bilgiler</w:t>
      </w:r>
    </w:p>
    <w:p w14:paraId="6240698B" w14:textId="0826AE79" w:rsidR="003A31CB" w:rsidRDefault="00000000">
      <w:pPr>
        <w:tabs>
          <w:tab w:val="left" w:pos="567"/>
          <w:tab w:val="left" w:pos="8505"/>
        </w:tabs>
        <w:spacing w:after="120"/>
        <w:ind w:right="-2"/>
        <w:jc w:val="both"/>
        <w:rPr>
          <w:color w:val="FF0000"/>
          <w:sz w:val="22"/>
          <w:szCs w:val="22"/>
        </w:rPr>
      </w:pPr>
      <w:r>
        <w:rPr>
          <w:b/>
          <w:bCs/>
          <w:sz w:val="22"/>
          <w:szCs w:val="22"/>
        </w:rPr>
        <w:t>3.1.</w:t>
      </w:r>
      <w:r>
        <w:rPr>
          <w:b/>
          <w:bCs/>
          <w:sz w:val="22"/>
          <w:szCs w:val="22"/>
        </w:rPr>
        <w:tab/>
      </w:r>
      <w:r>
        <w:rPr>
          <w:sz w:val="22"/>
          <w:szCs w:val="22"/>
        </w:rPr>
        <w:t xml:space="preserve">a) İhale dosyasının son teslim tarihi ve saati: </w:t>
      </w:r>
      <w:r w:rsidR="00AD3B78">
        <w:rPr>
          <w:sz w:val="22"/>
          <w:szCs w:val="22"/>
        </w:rPr>
        <w:t>26</w:t>
      </w:r>
      <w:r>
        <w:rPr>
          <w:sz w:val="22"/>
          <w:szCs w:val="22"/>
        </w:rPr>
        <w:t>.03.2026 saat 12.00</w:t>
      </w:r>
    </w:p>
    <w:p w14:paraId="5C1DE7A4" w14:textId="77777777" w:rsidR="003A31CB" w:rsidRDefault="00000000">
      <w:pPr>
        <w:tabs>
          <w:tab w:val="left" w:pos="567"/>
          <w:tab w:val="left" w:pos="8505"/>
        </w:tabs>
        <w:spacing w:after="120"/>
        <w:ind w:left="567" w:right="-2"/>
        <w:jc w:val="both"/>
        <w:rPr>
          <w:sz w:val="22"/>
          <w:szCs w:val="22"/>
        </w:rPr>
      </w:pPr>
      <w:r>
        <w:rPr>
          <w:sz w:val="22"/>
          <w:szCs w:val="22"/>
        </w:rPr>
        <w:t>b) İhale usulü: Kapalı Zarf Pazarlık Usulü</w:t>
      </w:r>
    </w:p>
    <w:p w14:paraId="024C6FE0" w14:textId="77777777" w:rsidR="003A31CB" w:rsidRDefault="00000000">
      <w:pPr>
        <w:tabs>
          <w:tab w:val="left" w:pos="567"/>
          <w:tab w:val="left" w:pos="7088"/>
        </w:tabs>
        <w:spacing w:after="120"/>
        <w:ind w:left="567" w:right="-2"/>
        <w:jc w:val="both"/>
        <w:rPr>
          <w:sz w:val="22"/>
          <w:szCs w:val="22"/>
        </w:rPr>
      </w:pPr>
      <w:r>
        <w:rPr>
          <w:sz w:val="22"/>
          <w:szCs w:val="22"/>
        </w:rPr>
        <w:t>c) Tekliflerin sunulacağı adres: TED Üniversitesi İdari İşleri Müdürlüğü Ziya Gökalp Caddesi No:48 06420 Kolej Çankaya / ANKARA</w:t>
      </w:r>
    </w:p>
    <w:p w14:paraId="496C8A10" w14:textId="77777777" w:rsidR="003A31CB" w:rsidRDefault="00000000">
      <w:pPr>
        <w:tabs>
          <w:tab w:val="left" w:pos="567"/>
          <w:tab w:val="left" w:pos="8505"/>
        </w:tabs>
        <w:spacing w:after="120"/>
        <w:jc w:val="both"/>
        <w:rPr>
          <w:sz w:val="22"/>
          <w:szCs w:val="22"/>
        </w:rPr>
      </w:pPr>
      <w:r>
        <w:rPr>
          <w:b/>
          <w:bCs/>
          <w:sz w:val="22"/>
          <w:szCs w:val="22"/>
        </w:rPr>
        <w:t>3.2.</w:t>
      </w:r>
      <w:r>
        <w:rPr>
          <w:sz w:val="22"/>
          <w:szCs w:val="22"/>
        </w:rPr>
        <w:t xml:space="preserve"> Teklif mektubu ve diğer dokümanlar dahil olmak üzere ihaleye katılabilme şartı olarak istenilen bütün belgeler istenen zarflara konulur. Zarfların üzerine isteklinin adı, soyadı veya ticaret unvanı, tebligata esas açık adresi, teklifin hangi işe ait olduğu ve ihaleyi yapan Üniversitenin adı ve açık adresi yazılır. Zarfın yapıştırılan yeri istekli tarafından imzalanır ve mühürlenir. Teklif mektupları yazılı ve imzalı olarak sunulur. Teklif mektubunda dokümanların tamamen okunup kabul edildiğinin belirtilmesi, teklif edilen bedelin rakam ve yazı ile birbirine uygun olarak açıkça yazılması, üzerinde kazıntı, silinti, düzeltme bulunmaması ve teklif mektubunun ad, soyad veya ticaret unvanı yazılmak suretiyle yetkili kişilerce imzalanmış olması zorunludur.</w:t>
      </w:r>
    </w:p>
    <w:p w14:paraId="63F96FAA" w14:textId="77777777" w:rsidR="003A31CB" w:rsidRDefault="00000000">
      <w:pPr>
        <w:jc w:val="both"/>
        <w:rPr>
          <w:sz w:val="22"/>
          <w:szCs w:val="22"/>
        </w:rPr>
      </w:pPr>
      <w:r>
        <w:rPr>
          <w:b/>
          <w:bCs/>
          <w:sz w:val="22"/>
          <w:szCs w:val="22"/>
        </w:rPr>
        <w:t>3.4.</w:t>
      </w:r>
      <w:r>
        <w:rPr>
          <w:sz w:val="22"/>
          <w:szCs w:val="22"/>
        </w:rPr>
        <w:t xml:space="preserve"> Teklifler ve diğer dokümanlar belirtilen saate kadar Üniversiteye teslim edilir. Bu saatten sonra verilen teklifler kabul edilmez ve açılmaksızın iade edilir. Teklifler iadeli taahhütlü olarak da </w:t>
      </w:r>
      <w:r>
        <w:rPr>
          <w:sz w:val="22"/>
          <w:szCs w:val="22"/>
        </w:rPr>
        <w:lastRenderedPageBreak/>
        <w:t>gönderilebilir. Posta ile gönderilecek tekliflerin, belirtilen saate kadar ulaştırılması şarttır. Postadaki gecikme nedeniyle işleme konulmayacak olan tekliflerin alınış zamanı bir tutanakla tespit edilir.</w:t>
      </w:r>
    </w:p>
    <w:p w14:paraId="733DB428" w14:textId="77777777" w:rsidR="003A31CB" w:rsidRDefault="003A31CB">
      <w:pPr>
        <w:jc w:val="both"/>
        <w:rPr>
          <w:sz w:val="22"/>
          <w:szCs w:val="22"/>
        </w:rPr>
      </w:pPr>
    </w:p>
    <w:p w14:paraId="213555D9" w14:textId="77777777" w:rsidR="003A31CB" w:rsidRDefault="00000000">
      <w:pPr>
        <w:tabs>
          <w:tab w:val="left" w:pos="567"/>
          <w:tab w:val="left" w:pos="8505"/>
        </w:tabs>
        <w:spacing w:after="120"/>
        <w:jc w:val="both"/>
        <w:rPr>
          <w:sz w:val="22"/>
          <w:szCs w:val="22"/>
        </w:rPr>
      </w:pPr>
      <w:r>
        <w:rPr>
          <w:b/>
          <w:bCs/>
          <w:sz w:val="22"/>
          <w:szCs w:val="22"/>
        </w:rPr>
        <w:t>3.5.</w:t>
      </w:r>
      <w:r>
        <w:rPr>
          <w:sz w:val="22"/>
          <w:szCs w:val="22"/>
        </w:rPr>
        <w:t xml:space="preserve"> Son dosya verme tarihi tatil gününe rastlaması halinde ihale, takip eden ilk iş gününde yukarıda belirtilen yer ve saatte yapılır ve bu saate kadar verilen teklifler kabul edilir.</w:t>
      </w:r>
    </w:p>
    <w:p w14:paraId="162B2E4A" w14:textId="77777777" w:rsidR="003A31CB" w:rsidRDefault="00000000">
      <w:pPr>
        <w:jc w:val="both"/>
        <w:rPr>
          <w:sz w:val="22"/>
          <w:szCs w:val="22"/>
        </w:rPr>
      </w:pPr>
      <w:r>
        <w:rPr>
          <w:b/>
          <w:bCs/>
          <w:sz w:val="22"/>
          <w:szCs w:val="22"/>
        </w:rPr>
        <w:t>3.6.</w:t>
      </w:r>
      <w:r>
        <w:rPr>
          <w:sz w:val="22"/>
          <w:szCs w:val="22"/>
        </w:rPr>
        <w:t xml:space="preserve"> Verilen teklifler, herhangi bir sebeple geri alınamaz ve değiştirilemez.</w:t>
      </w:r>
    </w:p>
    <w:p w14:paraId="119B992A" w14:textId="77777777" w:rsidR="003A31CB" w:rsidRDefault="003A31CB">
      <w:pPr>
        <w:jc w:val="both"/>
        <w:rPr>
          <w:sz w:val="22"/>
          <w:szCs w:val="22"/>
        </w:rPr>
      </w:pPr>
    </w:p>
    <w:p w14:paraId="194F904A" w14:textId="77777777" w:rsidR="003A31CB" w:rsidRDefault="00000000">
      <w:pPr>
        <w:jc w:val="both"/>
        <w:rPr>
          <w:sz w:val="22"/>
          <w:szCs w:val="22"/>
        </w:rPr>
      </w:pPr>
      <w:r>
        <w:rPr>
          <w:b/>
          <w:bCs/>
          <w:sz w:val="22"/>
          <w:szCs w:val="22"/>
        </w:rPr>
        <w:t>3.7.</w:t>
      </w:r>
      <w:r>
        <w:rPr>
          <w:sz w:val="22"/>
          <w:szCs w:val="22"/>
        </w:rPr>
        <w:t xml:space="preserve"> Tekliflerin geçerlik süresi ilgili dokümanda belirtilir.</w:t>
      </w:r>
    </w:p>
    <w:p w14:paraId="1C5F2AEC" w14:textId="77777777" w:rsidR="003A31CB" w:rsidRDefault="003A31CB">
      <w:pPr>
        <w:jc w:val="both"/>
        <w:rPr>
          <w:sz w:val="22"/>
          <w:szCs w:val="22"/>
        </w:rPr>
      </w:pPr>
    </w:p>
    <w:p w14:paraId="09FE5084" w14:textId="77777777" w:rsidR="003A31CB" w:rsidRDefault="00000000">
      <w:pPr>
        <w:tabs>
          <w:tab w:val="left" w:pos="567"/>
          <w:tab w:val="left" w:pos="8505"/>
        </w:tabs>
        <w:spacing w:after="120"/>
        <w:jc w:val="both"/>
        <w:rPr>
          <w:sz w:val="22"/>
          <w:szCs w:val="22"/>
        </w:rPr>
      </w:pPr>
      <w:r>
        <w:rPr>
          <w:b/>
          <w:bCs/>
          <w:sz w:val="22"/>
          <w:szCs w:val="22"/>
        </w:rPr>
        <w:t>3.8.</w:t>
      </w:r>
      <w:r>
        <w:rPr>
          <w:sz w:val="22"/>
          <w:szCs w:val="22"/>
        </w:rPr>
        <w:t xml:space="preserve"> Davet tarihinden sonra çalışma saatlerinin değişmesi halinde de ihale, davet mektubunda belirtilen saatte yapılır.</w:t>
      </w:r>
    </w:p>
    <w:p w14:paraId="7C6394F1" w14:textId="77777777" w:rsidR="003A31CB" w:rsidRDefault="00000000">
      <w:pPr>
        <w:tabs>
          <w:tab w:val="left" w:pos="567"/>
          <w:tab w:val="left" w:pos="8505"/>
        </w:tabs>
        <w:spacing w:after="120"/>
        <w:jc w:val="both"/>
        <w:rPr>
          <w:sz w:val="22"/>
          <w:szCs w:val="22"/>
        </w:rPr>
      </w:pPr>
      <w:r>
        <w:rPr>
          <w:b/>
          <w:bCs/>
          <w:sz w:val="22"/>
          <w:szCs w:val="22"/>
        </w:rPr>
        <w:t>3.9.</w:t>
      </w:r>
      <w:r>
        <w:rPr>
          <w:sz w:val="22"/>
          <w:szCs w:val="22"/>
        </w:rPr>
        <w:t xml:space="preserve"> Saat ayarlarında, Türkiye Radyo Televizyon Kurumunun (TRT) ulusal</w:t>
      </w:r>
      <w:r>
        <w:rPr>
          <w:b/>
          <w:bCs/>
          <w:sz w:val="22"/>
          <w:szCs w:val="22"/>
        </w:rPr>
        <w:t xml:space="preserve"> </w:t>
      </w:r>
      <w:r>
        <w:rPr>
          <w:sz w:val="22"/>
          <w:szCs w:val="22"/>
        </w:rPr>
        <w:t xml:space="preserve">saat ayarı esas alınır.  </w:t>
      </w:r>
    </w:p>
    <w:p w14:paraId="1355DC36" w14:textId="77777777" w:rsidR="003A31CB" w:rsidRDefault="003A31CB">
      <w:pPr>
        <w:tabs>
          <w:tab w:val="left" w:pos="567"/>
          <w:tab w:val="left" w:pos="8505"/>
        </w:tabs>
        <w:spacing w:after="120"/>
        <w:jc w:val="both"/>
        <w:rPr>
          <w:sz w:val="22"/>
          <w:szCs w:val="22"/>
        </w:rPr>
      </w:pPr>
    </w:p>
    <w:p w14:paraId="5FEDC46E" w14:textId="77777777" w:rsidR="003A31CB" w:rsidRDefault="00000000">
      <w:pPr>
        <w:widowControl w:val="0"/>
        <w:pBdr>
          <w:top w:val="nil"/>
          <w:left w:val="nil"/>
          <w:bottom w:val="nil"/>
          <w:right w:val="nil"/>
          <w:between w:val="nil"/>
        </w:pBdr>
        <w:tabs>
          <w:tab w:val="left" w:pos="567"/>
          <w:tab w:val="left" w:pos="9072"/>
        </w:tabs>
        <w:spacing w:after="120"/>
        <w:jc w:val="both"/>
        <w:rPr>
          <w:b/>
          <w:bCs/>
          <w:color w:val="000000"/>
          <w:sz w:val="22"/>
          <w:szCs w:val="22"/>
          <w:u w:val="single"/>
        </w:rPr>
      </w:pPr>
      <w:r>
        <w:rPr>
          <w:b/>
          <w:bCs/>
          <w:color w:val="000000"/>
          <w:sz w:val="22"/>
          <w:szCs w:val="22"/>
        </w:rPr>
        <w:t>Madde 4 - İhale dokümanının kapsamı</w:t>
      </w:r>
    </w:p>
    <w:p w14:paraId="3F958E5F" w14:textId="77777777" w:rsidR="003A31CB" w:rsidRDefault="00000000">
      <w:pPr>
        <w:pBdr>
          <w:top w:val="nil"/>
          <w:left w:val="nil"/>
          <w:bottom w:val="nil"/>
          <w:right w:val="nil"/>
          <w:between w:val="nil"/>
        </w:pBdr>
        <w:tabs>
          <w:tab w:val="left" w:pos="566"/>
          <w:tab w:val="left" w:pos="567"/>
          <w:tab w:val="left" w:pos="8789"/>
        </w:tabs>
        <w:spacing w:after="120"/>
        <w:jc w:val="both"/>
        <w:rPr>
          <w:color w:val="000000"/>
          <w:sz w:val="22"/>
          <w:szCs w:val="22"/>
        </w:rPr>
      </w:pPr>
      <w:r>
        <w:rPr>
          <w:b/>
          <w:bCs/>
          <w:color w:val="000000"/>
          <w:sz w:val="22"/>
          <w:szCs w:val="22"/>
        </w:rPr>
        <w:t>4.1. </w:t>
      </w:r>
      <w:r>
        <w:rPr>
          <w:color w:val="000000"/>
          <w:sz w:val="22"/>
          <w:szCs w:val="22"/>
        </w:rPr>
        <w:t>İhale dokümanı aşağıdaki belgelerden oluşmaktadır:</w:t>
      </w:r>
    </w:p>
    <w:p w14:paraId="6783A741" w14:textId="77777777" w:rsidR="003A31CB" w:rsidRDefault="00000000">
      <w:pPr>
        <w:pBdr>
          <w:top w:val="nil"/>
          <w:left w:val="nil"/>
          <w:bottom w:val="nil"/>
          <w:right w:val="nil"/>
          <w:between w:val="nil"/>
        </w:pBdr>
        <w:tabs>
          <w:tab w:val="left" w:pos="566"/>
          <w:tab w:val="left" w:pos="567"/>
          <w:tab w:val="left" w:pos="8789"/>
        </w:tabs>
        <w:spacing w:after="120"/>
        <w:ind w:firstLine="540"/>
        <w:jc w:val="both"/>
        <w:rPr>
          <w:color w:val="000000"/>
          <w:sz w:val="22"/>
          <w:szCs w:val="22"/>
        </w:rPr>
      </w:pPr>
      <w:r>
        <w:rPr>
          <w:color w:val="000000"/>
          <w:sz w:val="22"/>
          <w:szCs w:val="22"/>
        </w:rPr>
        <w:tab/>
        <w:t>a) İdari şartname.</w:t>
      </w:r>
    </w:p>
    <w:p w14:paraId="40B45329" w14:textId="77777777" w:rsidR="003A31CB" w:rsidRDefault="00000000">
      <w:pPr>
        <w:pBdr>
          <w:top w:val="nil"/>
          <w:left w:val="nil"/>
          <w:bottom w:val="nil"/>
          <w:right w:val="nil"/>
          <w:between w:val="nil"/>
        </w:pBdr>
        <w:tabs>
          <w:tab w:val="left" w:pos="566"/>
          <w:tab w:val="left" w:pos="567"/>
          <w:tab w:val="left" w:pos="8789"/>
        </w:tabs>
        <w:spacing w:after="120"/>
        <w:ind w:firstLine="540"/>
        <w:jc w:val="both"/>
        <w:rPr>
          <w:color w:val="000000"/>
          <w:sz w:val="22"/>
          <w:szCs w:val="22"/>
        </w:rPr>
      </w:pPr>
      <w:r>
        <w:rPr>
          <w:color w:val="000000"/>
          <w:sz w:val="22"/>
          <w:szCs w:val="22"/>
        </w:rPr>
        <w:tab/>
        <w:t>b) Teknik şartname.</w:t>
      </w:r>
    </w:p>
    <w:p w14:paraId="60E730F9" w14:textId="77777777" w:rsidR="003A31CB" w:rsidRDefault="00000000">
      <w:pPr>
        <w:pBdr>
          <w:top w:val="nil"/>
          <w:left w:val="nil"/>
          <w:bottom w:val="nil"/>
          <w:right w:val="nil"/>
          <w:between w:val="nil"/>
        </w:pBdr>
        <w:tabs>
          <w:tab w:val="left" w:pos="566"/>
          <w:tab w:val="left" w:pos="567"/>
          <w:tab w:val="left" w:pos="8789"/>
        </w:tabs>
        <w:spacing w:after="120"/>
        <w:ind w:firstLine="540"/>
        <w:jc w:val="both"/>
        <w:rPr>
          <w:color w:val="000000"/>
          <w:sz w:val="22"/>
          <w:szCs w:val="22"/>
        </w:rPr>
      </w:pPr>
      <w:r>
        <w:rPr>
          <w:color w:val="000000"/>
          <w:sz w:val="22"/>
          <w:szCs w:val="22"/>
        </w:rPr>
        <w:tab/>
        <w:t>c) Sözleşme tasarısı.</w:t>
      </w:r>
    </w:p>
    <w:p w14:paraId="204E9B92" w14:textId="77777777" w:rsidR="003A31CB" w:rsidRDefault="00000000">
      <w:pPr>
        <w:ind w:right="-2" w:firstLine="540"/>
        <w:rPr>
          <w:sz w:val="22"/>
          <w:szCs w:val="22"/>
        </w:rPr>
      </w:pPr>
      <w:r>
        <w:rPr>
          <w:sz w:val="22"/>
          <w:szCs w:val="22"/>
        </w:rPr>
        <w:t>d) Standart formlar</w:t>
      </w:r>
      <w:r>
        <w:rPr>
          <w:b/>
          <w:bCs/>
          <w:sz w:val="22"/>
          <w:szCs w:val="22"/>
        </w:rPr>
        <w:t>:</w:t>
      </w:r>
    </w:p>
    <w:p w14:paraId="02B30516" w14:textId="77777777" w:rsidR="003A31CB" w:rsidRDefault="003A31CB">
      <w:pPr>
        <w:ind w:right="-2" w:firstLine="540"/>
        <w:rPr>
          <w:sz w:val="22"/>
          <w:szCs w:val="22"/>
        </w:rPr>
      </w:pPr>
    </w:p>
    <w:p w14:paraId="28D6D6B0" w14:textId="77777777" w:rsidR="003A31CB" w:rsidRDefault="00000000">
      <w:pPr>
        <w:ind w:right="-2" w:firstLine="540"/>
        <w:jc w:val="both"/>
        <w:rPr>
          <w:sz w:val="22"/>
          <w:szCs w:val="22"/>
        </w:rPr>
      </w:pPr>
      <w:r>
        <w:rPr>
          <w:b/>
          <w:bCs/>
          <w:sz w:val="22"/>
          <w:szCs w:val="22"/>
        </w:rPr>
        <w:t>-</w:t>
      </w:r>
      <w:r>
        <w:rPr>
          <w:sz w:val="22"/>
          <w:szCs w:val="22"/>
        </w:rPr>
        <w:t xml:space="preserve"> Davet ve Teklif Mektubu, </w:t>
      </w:r>
    </w:p>
    <w:p w14:paraId="54F6F288" w14:textId="77777777" w:rsidR="003A31CB" w:rsidRDefault="00000000">
      <w:pPr>
        <w:ind w:right="-2" w:firstLine="540"/>
        <w:jc w:val="both"/>
        <w:rPr>
          <w:sz w:val="22"/>
          <w:szCs w:val="22"/>
        </w:rPr>
      </w:pPr>
      <w:r>
        <w:rPr>
          <w:sz w:val="22"/>
          <w:szCs w:val="22"/>
        </w:rPr>
        <w:t>- Gizlilik Sözleşmesi</w:t>
      </w:r>
    </w:p>
    <w:p w14:paraId="20C33F06" w14:textId="77777777" w:rsidR="003A31CB" w:rsidRDefault="003A31CB">
      <w:pPr>
        <w:ind w:right="-2" w:firstLine="540"/>
        <w:jc w:val="both"/>
        <w:rPr>
          <w:sz w:val="22"/>
          <w:szCs w:val="22"/>
        </w:rPr>
      </w:pPr>
    </w:p>
    <w:p w14:paraId="7D558711" w14:textId="77777777" w:rsidR="003A31CB" w:rsidRDefault="00000000">
      <w:pPr>
        <w:pBdr>
          <w:top w:val="nil"/>
          <w:left w:val="nil"/>
          <w:bottom w:val="nil"/>
          <w:right w:val="nil"/>
          <w:between w:val="nil"/>
        </w:pBdr>
        <w:tabs>
          <w:tab w:val="left" w:pos="566"/>
          <w:tab w:val="left" w:pos="567"/>
          <w:tab w:val="left" w:pos="8789"/>
        </w:tabs>
        <w:spacing w:after="120"/>
        <w:jc w:val="both"/>
        <w:rPr>
          <w:color w:val="000000"/>
          <w:sz w:val="22"/>
          <w:szCs w:val="22"/>
        </w:rPr>
      </w:pPr>
      <w:r>
        <w:rPr>
          <w:b/>
          <w:bCs/>
          <w:color w:val="000000"/>
          <w:sz w:val="22"/>
          <w:szCs w:val="22"/>
        </w:rPr>
        <w:t>4.2.</w:t>
      </w:r>
      <w:r>
        <w:rPr>
          <w:color w:val="000000"/>
          <w:sz w:val="22"/>
          <w:szCs w:val="22"/>
        </w:rPr>
        <w:t> Ayrıca, bu Şartnamenin ilgili hükümleri gereğince Üniversitenin düzenleyeceği zeyilnameler ile isteklilerin yazılı talebi üzerine Üniversite tarafından yapılan yazılı açıklamalar, ihale dokümanının bağlayıcı bir parçasıdır.</w:t>
      </w:r>
    </w:p>
    <w:p w14:paraId="552B98BA" w14:textId="77777777" w:rsidR="003A31CB" w:rsidRDefault="00000000">
      <w:pPr>
        <w:pBdr>
          <w:top w:val="nil"/>
          <w:left w:val="nil"/>
          <w:bottom w:val="nil"/>
          <w:right w:val="nil"/>
          <w:between w:val="nil"/>
        </w:pBdr>
        <w:tabs>
          <w:tab w:val="left" w:pos="566"/>
          <w:tab w:val="left" w:pos="567"/>
          <w:tab w:val="left" w:pos="8789"/>
        </w:tabs>
        <w:spacing w:after="120"/>
        <w:jc w:val="both"/>
        <w:rPr>
          <w:color w:val="000000"/>
          <w:sz w:val="22"/>
          <w:szCs w:val="22"/>
        </w:rPr>
      </w:pPr>
      <w:r>
        <w:rPr>
          <w:b/>
          <w:bCs/>
          <w:color w:val="000000"/>
          <w:sz w:val="22"/>
          <w:szCs w:val="22"/>
        </w:rPr>
        <w:t>4.3.</w:t>
      </w:r>
      <w:r>
        <w:rPr>
          <w:color w:val="000000"/>
          <w:sz w:val="22"/>
          <w:szCs w:val="22"/>
        </w:rPr>
        <w:t> İstekli tarafından, ihale dokümanının içeriği dikkatli bir şekilde incelenmelidir. Teklifin verilmesine ilişkin şartların yerine getirilmemesinden kaynaklanan sorumluluk teklif verene aittir. İhale dokümanında öngörülen kriterlere ve şekil kurallarına uygun olmayan teklifler değerlendirmeye alınmaz.</w:t>
      </w:r>
    </w:p>
    <w:p w14:paraId="048EF3A9" w14:textId="77777777" w:rsidR="003A31CB" w:rsidRDefault="00000000">
      <w:pPr>
        <w:widowControl w:val="0"/>
        <w:tabs>
          <w:tab w:val="left" w:pos="567"/>
          <w:tab w:val="left" w:pos="9072"/>
        </w:tabs>
        <w:spacing w:after="120"/>
        <w:jc w:val="both"/>
        <w:rPr>
          <w:sz w:val="22"/>
          <w:szCs w:val="22"/>
        </w:rPr>
      </w:pPr>
      <w:r>
        <w:rPr>
          <w:b/>
          <w:bCs/>
          <w:sz w:val="22"/>
          <w:szCs w:val="22"/>
        </w:rPr>
        <w:t>4.4- </w:t>
      </w:r>
      <w:r>
        <w:rPr>
          <w:sz w:val="22"/>
          <w:szCs w:val="22"/>
        </w:rPr>
        <w:t>İhale dokümanının tamamını veya bir kısmını oluşturan belgelerin, Türkçe yanında başka dillerde de hazırlanıp isteklilere verilmesi halinde, ihale dokümanının anlaşılmasında, yorumlanmasında ve anlaşmazlıkların çözümünde Türkçe metin esas alınır.</w:t>
      </w:r>
    </w:p>
    <w:p w14:paraId="7B2656EF" w14:textId="77777777" w:rsidR="003A31CB" w:rsidRDefault="003A31CB">
      <w:pPr>
        <w:tabs>
          <w:tab w:val="left" w:pos="567"/>
          <w:tab w:val="left" w:pos="8505"/>
        </w:tabs>
        <w:spacing w:after="120"/>
        <w:jc w:val="both"/>
        <w:rPr>
          <w:sz w:val="22"/>
          <w:szCs w:val="22"/>
        </w:rPr>
      </w:pPr>
    </w:p>
    <w:p w14:paraId="08E2060A" w14:textId="77777777" w:rsidR="003A31CB" w:rsidRDefault="00000000">
      <w:pPr>
        <w:tabs>
          <w:tab w:val="left" w:pos="567"/>
          <w:tab w:val="left" w:pos="8505"/>
        </w:tabs>
        <w:spacing w:after="120"/>
        <w:jc w:val="both"/>
        <w:rPr>
          <w:sz w:val="22"/>
          <w:szCs w:val="22"/>
        </w:rPr>
      </w:pPr>
      <w:r>
        <w:rPr>
          <w:b/>
          <w:bCs/>
          <w:sz w:val="22"/>
          <w:szCs w:val="22"/>
        </w:rPr>
        <w:t>Madde 5 - Bildirim ve tebligat esasları</w:t>
      </w:r>
    </w:p>
    <w:p w14:paraId="620E60CF" w14:textId="77777777" w:rsidR="003A31CB" w:rsidRDefault="00000000">
      <w:pPr>
        <w:spacing w:after="120"/>
        <w:jc w:val="both"/>
        <w:rPr>
          <w:color w:val="000000"/>
          <w:sz w:val="22"/>
          <w:szCs w:val="22"/>
        </w:rPr>
      </w:pPr>
      <w:r>
        <w:rPr>
          <w:b/>
          <w:bCs/>
          <w:color w:val="000000"/>
          <w:sz w:val="22"/>
          <w:szCs w:val="22"/>
        </w:rPr>
        <w:t>5.1.</w:t>
      </w:r>
      <w:r>
        <w:rPr>
          <w:color w:val="000000"/>
          <w:sz w:val="22"/>
          <w:szCs w:val="22"/>
        </w:rPr>
        <w:t xml:space="preserve"> Üniversite tarafından aday, istekli ve istekli olabileceklere yapılacak tebligat adreslerine faks, e-posta veya imza karşılığı elden yapılır.</w:t>
      </w:r>
    </w:p>
    <w:p w14:paraId="5CA4C15C" w14:textId="77777777" w:rsidR="003A31CB" w:rsidRDefault="00000000">
      <w:pPr>
        <w:spacing w:after="120"/>
        <w:jc w:val="both"/>
        <w:rPr>
          <w:color w:val="000000"/>
          <w:sz w:val="22"/>
          <w:szCs w:val="22"/>
        </w:rPr>
      </w:pPr>
      <w:r>
        <w:rPr>
          <w:b/>
          <w:bCs/>
          <w:color w:val="000000"/>
          <w:sz w:val="22"/>
          <w:szCs w:val="22"/>
        </w:rPr>
        <w:t>5.2.</w:t>
      </w:r>
      <w:r>
        <w:rPr>
          <w:color w:val="000000"/>
          <w:sz w:val="22"/>
          <w:szCs w:val="22"/>
        </w:rPr>
        <w:t xml:space="preserve"> İadeli taahhütlü mektupla yapılan tebligatta, mektubun teslim edildiği tarih tebliğ tarihi sayılır.</w:t>
      </w:r>
    </w:p>
    <w:p w14:paraId="379AD04C" w14:textId="77777777" w:rsidR="003A31CB" w:rsidRDefault="00000000">
      <w:pPr>
        <w:spacing w:after="120"/>
        <w:jc w:val="both"/>
        <w:rPr>
          <w:color w:val="000000"/>
          <w:sz w:val="22"/>
          <w:szCs w:val="22"/>
        </w:rPr>
      </w:pPr>
      <w:r>
        <w:rPr>
          <w:b/>
          <w:bCs/>
          <w:color w:val="000000"/>
          <w:sz w:val="22"/>
          <w:szCs w:val="22"/>
        </w:rPr>
        <w:t>5.3.</w:t>
      </w:r>
      <w:r>
        <w:rPr>
          <w:color w:val="000000"/>
          <w:sz w:val="22"/>
          <w:szCs w:val="22"/>
        </w:rPr>
        <w:t xml:space="preserve"> Faks veya e-posta ile yapılan tebligatta, bildirim tarihi tebliğ tarihi sayılır. </w:t>
      </w:r>
    </w:p>
    <w:p w14:paraId="4935C056" w14:textId="77777777" w:rsidR="003A31CB" w:rsidRDefault="00000000">
      <w:pPr>
        <w:pBdr>
          <w:top w:val="nil"/>
          <w:left w:val="nil"/>
          <w:bottom w:val="nil"/>
          <w:right w:val="nil"/>
          <w:between w:val="nil"/>
        </w:pBdr>
        <w:tabs>
          <w:tab w:val="left" w:pos="566"/>
        </w:tabs>
        <w:spacing w:after="120"/>
        <w:jc w:val="both"/>
        <w:rPr>
          <w:color w:val="000000"/>
          <w:sz w:val="22"/>
          <w:szCs w:val="22"/>
        </w:rPr>
      </w:pPr>
      <w:bookmarkStart w:id="5" w:name="_heading=h.a6d1mf3n3uqc" w:colFirst="0" w:colLast="0"/>
      <w:bookmarkEnd w:id="5"/>
      <w:r>
        <w:rPr>
          <w:b/>
          <w:bCs/>
          <w:color w:val="000000"/>
          <w:sz w:val="22"/>
          <w:szCs w:val="22"/>
        </w:rPr>
        <w:t>5.4.</w:t>
      </w:r>
      <w:r>
        <w:rPr>
          <w:color w:val="000000"/>
          <w:sz w:val="22"/>
          <w:szCs w:val="22"/>
        </w:rPr>
        <w:t xml:space="preserve"> Aday, istekli ve istekli olabilecekler tarafından üniversite ile yapılacak yazışmalarda aynı yöntem uygulanır. </w:t>
      </w:r>
    </w:p>
    <w:p w14:paraId="2E207D15" w14:textId="77777777" w:rsidR="003A31CB" w:rsidRDefault="003A31CB">
      <w:pPr>
        <w:widowControl w:val="0"/>
        <w:pBdr>
          <w:top w:val="nil"/>
          <w:left w:val="nil"/>
          <w:bottom w:val="nil"/>
          <w:right w:val="nil"/>
          <w:between w:val="nil"/>
        </w:pBdr>
        <w:tabs>
          <w:tab w:val="left" w:pos="567"/>
          <w:tab w:val="left" w:pos="9072"/>
        </w:tabs>
        <w:spacing w:after="120"/>
        <w:jc w:val="center"/>
        <w:rPr>
          <w:b/>
          <w:bCs/>
          <w:color w:val="000000"/>
          <w:sz w:val="22"/>
          <w:szCs w:val="22"/>
        </w:rPr>
      </w:pPr>
    </w:p>
    <w:p w14:paraId="2F6B604D" w14:textId="77777777" w:rsidR="003A31CB" w:rsidRDefault="003A31CB">
      <w:pPr>
        <w:widowControl w:val="0"/>
        <w:pBdr>
          <w:top w:val="nil"/>
          <w:left w:val="nil"/>
          <w:bottom w:val="nil"/>
          <w:right w:val="nil"/>
          <w:between w:val="nil"/>
        </w:pBdr>
        <w:tabs>
          <w:tab w:val="left" w:pos="567"/>
          <w:tab w:val="left" w:pos="9072"/>
        </w:tabs>
        <w:spacing w:after="120"/>
        <w:jc w:val="center"/>
        <w:rPr>
          <w:b/>
          <w:bCs/>
          <w:color w:val="000000"/>
          <w:sz w:val="22"/>
          <w:szCs w:val="22"/>
        </w:rPr>
      </w:pPr>
    </w:p>
    <w:p w14:paraId="455A435D" w14:textId="77777777" w:rsidR="003A31CB" w:rsidRDefault="003A31CB">
      <w:pPr>
        <w:widowControl w:val="0"/>
        <w:pBdr>
          <w:top w:val="nil"/>
          <w:left w:val="nil"/>
          <w:bottom w:val="nil"/>
          <w:right w:val="nil"/>
          <w:between w:val="nil"/>
        </w:pBdr>
        <w:tabs>
          <w:tab w:val="left" w:pos="567"/>
          <w:tab w:val="left" w:pos="9072"/>
        </w:tabs>
        <w:spacing w:after="120"/>
        <w:jc w:val="center"/>
        <w:rPr>
          <w:b/>
          <w:bCs/>
          <w:color w:val="000000"/>
          <w:sz w:val="22"/>
          <w:szCs w:val="22"/>
        </w:rPr>
      </w:pPr>
    </w:p>
    <w:p w14:paraId="32D71503" w14:textId="77777777" w:rsidR="003A31CB" w:rsidRDefault="00000000">
      <w:pPr>
        <w:widowControl w:val="0"/>
        <w:pBdr>
          <w:top w:val="nil"/>
          <w:left w:val="nil"/>
          <w:bottom w:val="nil"/>
          <w:right w:val="nil"/>
          <w:between w:val="nil"/>
        </w:pBdr>
        <w:tabs>
          <w:tab w:val="left" w:pos="567"/>
          <w:tab w:val="left" w:pos="9072"/>
        </w:tabs>
        <w:spacing w:after="120"/>
        <w:jc w:val="center"/>
        <w:rPr>
          <w:b/>
          <w:bCs/>
          <w:color w:val="000000"/>
          <w:sz w:val="22"/>
          <w:szCs w:val="22"/>
        </w:rPr>
      </w:pPr>
      <w:bookmarkStart w:id="6" w:name="_heading=h.74smq57lx4a3" w:colFirst="0" w:colLast="0"/>
      <w:bookmarkEnd w:id="6"/>
      <w:r>
        <w:rPr>
          <w:b/>
          <w:bCs/>
          <w:color w:val="000000"/>
          <w:sz w:val="22"/>
          <w:szCs w:val="22"/>
        </w:rPr>
        <w:t>II- İHALEYE KATILMAYA İLİŞKİN HUSUSLAR</w:t>
      </w:r>
    </w:p>
    <w:p w14:paraId="004DDFD9" w14:textId="77777777" w:rsidR="003A31CB" w:rsidRDefault="003A31CB">
      <w:pPr>
        <w:tabs>
          <w:tab w:val="left" w:pos="567"/>
          <w:tab w:val="left" w:pos="9072"/>
        </w:tabs>
        <w:spacing w:after="120"/>
        <w:jc w:val="both"/>
        <w:rPr>
          <w:sz w:val="22"/>
          <w:szCs w:val="22"/>
        </w:rPr>
      </w:pPr>
    </w:p>
    <w:p w14:paraId="46912D72" w14:textId="77777777" w:rsidR="003A31CB" w:rsidRDefault="00000000">
      <w:pPr>
        <w:tabs>
          <w:tab w:val="left" w:pos="567"/>
          <w:tab w:val="left" w:pos="9072"/>
        </w:tabs>
        <w:spacing w:after="120"/>
        <w:jc w:val="both"/>
        <w:rPr>
          <w:sz w:val="22"/>
          <w:szCs w:val="22"/>
        </w:rPr>
      </w:pPr>
      <w:r>
        <w:rPr>
          <w:b/>
          <w:bCs/>
          <w:sz w:val="22"/>
          <w:szCs w:val="22"/>
        </w:rPr>
        <w:t>Madde 6 - İhaleye Girebilmek İçin Gereken Belgeler</w:t>
      </w:r>
    </w:p>
    <w:p w14:paraId="4A894F4C" w14:textId="77777777" w:rsidR="003A31CB" w:rsidRDefault="00000000">
      <w:pPr>
        <w:tabs>
          <w:tab w:val="left" w:pos="567"/>
          <w:tab w:val="left" w:pos="9072"/>
        </w:tabs>
        <w:spacing w:after="120"/>
        <w:jc w:val="both"/>
        <w:rPr>
          <w:sz w:val="22"/>
          <w:szCs w:val="22"/>
        </w:rPr>
      </w:pPr>
      <w:r>
        <w:rPr>
          <w:b/>
          <w:bCs/>
          <w:sz w:val="22"/>
          <w:szCs w:val="22"/>
        </w:rPr>
        <w:t xml:space="preserve">6.1- </w:t>
      </w:r>
      <w:r>
        <w:rPr>
          <w:sz w:val="22"/>
          <w:szCs w:val="22"/>
        </w:rPr>
        <w:t>İhaleye davet mektubu gönderilmek suretiyle teklif vermeleri istenen adayların ihaleye girebilmeleri için aşağıdaki belgeleri teklifleri kapsamında sunmaları gerekir:</w:t>
      </w:r>
    </w:p>
    <w:p w14:paraId="10B3F985" w14:textId="77777777" w:rsidR="003A31CB" w:rsidRDefault="00000000">
      <w:pPr>
        <w:tabs>
          <w:tab w:val="left" w:pos="567"/>
          <w:tab w:val="left" w:pos="9072"/>
        </w:tabs>
        <w:spacing w:after="120"/>
        <w:jc w:val="both"/>
        <w:rPr>
          <w:sz w:val="22"/>
          <w:szCs w:val="22"/>
        </w:rPr>
      </w:pPr>
      <w:r>
        <w:rPr>
          <w:b/>
          <w:bCs/>
          <w:sz w:val="22"/>
          <w:szCs w:val="22"/>
        </w:rPr>
        <w:t>a)</w:t>
      </w:r>
      <w:r>
        <w:rPr>
          <w:sz w:val="22"/>
          <w:szCs w:val="22"/>
        </w:rPr>
        <w:t xml:space="preserve"> İhale çerçevesinde hazırlanan teknik ve idari şartnameler ile taslak sözleşmenin İstekli tarafından kaşeli ve imzalı hali,</w:t>
      </w:r>
    </w:p>
    <w:p w14:paraId="63780DCD" w14:textId="77777777" w:rsidR="003A31CB" w:rsidRDefault="00000000">
      <w:pPr>
        <w:tabs>
          <w:tab w:val="left" w:pos="567"/>
          <w:tab w:val="left" w:pos="9072"/>
        </w:tabs>
        <w:spacing w:after="120"/>
        <w:jc w:val="both"/>
        <w:rPr>
          <w:sz w:val="22"/>
          <w:szCs w:val="22"/>
        </w:rPr>
      </w:pPr>
      <w:r>
        <w:rPr>
          <w:b/>
          <w:bCs/>
          <w:sz w:val="22"/>
          <w:szCs w:val="22"/>
        </w:rPr>
        <w:t>b)</w:t>
      </w:r>
      <w:r>
        <w:rPr>
          <w:sz w:val="22"/>
          <w:szCs w:val="22"/>
        </w:rPr>
        <w:t>  Davet ve Teklif Mektubu (İstekli kaşeli ve imzalı hali)</w:t>
      </w:r>
    </w:p>
    <w:p w14:paraId="0FB64AF1" w14:textId="77777777" w:rsidR="003A31CB" w:rsidRDefault="00000000">
      <w:pPr>
        <w:tabs>
          <w:tab w:val="left" w:pos="567"/>
          <w:tab w:val="left" w:pos="9072"/>
        </w:tabs>
        <w:spacing w:after="120"/>
        <w:jc w:val="both"/>
        <w:rPr>
          <w:sz w:val="22"/>
          <w:szCs w:val="22"/>
        </w:rPr>
      </w:pPr>
      <w:r>
        <w:rPr>
          <w:b/>
          <w:bCs/>
          <w:sz w:val="22"/>
          <w:szCs w:val="22"/>
        </w:rPr>
        <w:t>c)</w:t>
      </w:r>
      <w:r>
        <w:rPr>
          <w:sz w:val="22"/>
          <w:szCs w:val="22"/>
        </w:rPr>
        <w:t> Gizlilik sözleşmesi (İstekli kaşeli ve imzalı hali)</w:t>
      </w:r>
    </w:p>
    <w:p w14:paraId="5F65AE61" w14:textId="77777777" w:rsidR="003A31CB" w:rsidRDefault="00000000">
      <w:pPr>
        <w:pBdr>
          <w:top w:val="nil"/>
          <w:left w:val="nil"/>
          <w:bottom w:val="nil"/>
          <w:right w:val="nil"/>
          <w:between w:val="nil"/>
        </w:pBdr>
        <w:tabs>
          <w:tab w:val="left" w:pos="566"/>
          <w:tab w:val="left" w:pos="567"/>
          <w:tab w:val="left" w:pos="6525"/>
        </w:tabs>
        <w:spacing w:after="120"/>
        <w:jc w:val="both"/>
        <w:rPr>
          <w:color w:val="000000"/>
          <w:sz w:val="22"/>
          <w:szCs w:val="22"/>
        </w:rPr>
      </w:pPr>
      <w:r>
        <w:rPr>
          <w:b/>
          <w:bCs/>
          <w:color w:val="000000"/>
          <w:sz w:val="22"/>
          <w:szCs w:val="22"/>
        </w:rPr>
        <w:t xml:space="preserve">6.3 Belgelerin Sunuluş Şekli </w:t>
      </w:r>
      <w:r>
        <w:rPr>
          <w:b/>
          <w:bCs/>
          <w:color w:val="000000"/>
          <w:sz w:val="22"/>
          <w:szCs w:val="22"/>
        </w:rPr>
        <w:tab/>
      </w:r>
    </w:p>
    <w:p w14:paraId="5ADFAD3B" w14:textId="77777777" w:rsidR="003A31CB" w:rsidRDefault="00000000">
      <w:pPr>
        <w:pBdr>
          <w:top w:val="nil"/>
          <w:left w:val="nil"/>
          <w:bottom w:val="nil"/>
          <w:right w:val="nil"/>
          <w:between w:val="nil"/>
        </w:pBdr>
        <w:tabs>
          <w:tab w:val="left" w:pos="540"/>
        </w:tabs>
        <w:spacing w:after="120"/>
        <w:jc w:val="both"/>
        <w:rPr>
          <w:color w:val="000000"/>
          <w:sz w:val="22"/>
          <w:szCs w:val="22"/>
        </w:rPr>
      </w:pPr>
      <w:r>
        <w:rPr>
          <w:b/>
          <w:bCs/>
          <w:color w:val="000000"/>
          <w:sz w:val="22"/>
          <w:szCs w:val="22"/>
        </w:rPr>
        <w:t>6.3.1. </w:t>
      </w:r>
      <w:r>
        <w:rPr>
          <w:color w:val="000000"/>
          <w:sz w:val="22"/>
          <w:szCs w:val="22"/>
        </w:rPr>
        <w:t xml:space="preserve">İstekliler, yukarıda sayılan belgelerin aslını veya aslına uygunluğu üniversitece onaylanmış örneklerini vermek zorundadır. Ancak üniversite tarafından onaylanan "aslının aynıdır" şeklinde onaylanarak isteklilere verilen Ticaret Sicili Gazetesi suretleri ile bunların noter onaylı suretleri de kabul edilecektir. </w:t>
      </w:r>
    </w:p>
    <w:p w14:paraId="5205A326" w14:textId="77777777" w:rsidR="003A31CB" w:rsidRDefault="00000000">
      <w:pPr>
        <w:spacing w:after="120"/>
        <w:jc w:val="both"/>
        <w:rPr>
          <w:sz w:val="22"/>
          <w:szCs w:val="22"/>
        </w:rPr>
      </w:pPr>
      <w:r>
        <w:rPr>
          <w:b/>
          <w:bCs/>
          <w:sz w:val="22"/>
          <w:szCs w:val="22"/>
        </w:rPr>
        <w:t>6.3.2</w:t>
      </w:r>
      <w:r>
        <w:rPr>
          <w:sz w:val="22"/>
          <w:szCs w:val="22"/>
        </w:rPr>
        <w:t>. İstekliler istenen belgelerin aslı yerine ihaleden önce Üniversitenin yetkili personeli tarafından “aslı Üniversite tarafından görülmüştür” veya bu anlama gelecek şekilde şerh düşülen ve aslı iade edilen belgelerin suretleri de sunulabilir.</w:t>
      </w:r>
    </w:p>
    <w:p w14:paraId="3D50C62A" w14:textId="77777777" w:rsidR="003A31CB" w:rsidRDefault="00000000">
      <w:pPr>
        <w:spacing w:after="120"/>
        <w:jc w:val="both"/>
        <w:rPr>
          <w:sz w:val="22"/>
          <w:szCs w:val="22"/>
        </w:rPr>
      </w:pPr>
      <w:r>
        <w:rPr>
          <w:b/>
          <w:bCs/>
          <w:sz w:val="22"/>
          <w:szCs w:val="22"/>
        </w:rPr>
        <w:t xml:space="preserve">6.3.3 </w:t>
      </w:r>
      <w:r>
        <w:rPr>
          <w:sz w:val="22"/>
          <w:szCs w:val="22"/>
        </w:rPr>
        <w:t>İnternet üzerinden barkodlu olarak alınabilen belgeler de geçerliliği sorgulandıktan sonra sayılabilecektir.</w:t>
      </w:r>
    </w:p>
    <w:p w14:paraId="5ECF1F89" w14:textId="77777777" w:rsidR="003A31CB" w:rsidRDefault="00000000">
      <w:pPr>
        <w:tabs>
          <w:tab w:val="left" w:pos="567"/>
          <w:tab w:val="left" w:pos="8505"/>
        </w:tabs>
        <w:spacing w:after="120"/>
        <w:jc w:val="both"/>
        <w:rPr>
          <w:sz w:val="22"/>
          <w:szCs w:val="22"/>
        </w:rPr>
      </w:pPr>
      <w:r>
        <w:rPr>
          <w:b/>
          <w:bCs/>
          <w:sz w:val="22"/>
          <w:szCs w:val="22"/>
        </w:rPr>
        <w:t>6.4. Tekliflerin Dili:</w:t>
      </w:r>
    </w:p>
    <w:p w14:paraId="4AF9A249" w14:textId="77777777" w:rsidR="003A31CB" w:rsidRDefault="00000000">
      <w:pPr>
        <w:tabs>
          <w:tab w:val="left" w:pos="567"/>
          <w:tab w:val="left" w:pos="7088"/>
        </w:tabs>
        <w:spacing w:after="120"/>
        <w:jc w:val="both"/>
        <w:rPr>
          <w:sz w:val="22"/>
          <w:szCs w:val="22"/>
        </w:rPr>
      </w:pPr>
      <w:r>
        <w:rPr>
          <w:b/>
          <w:bCs/>
          <w:sz w:val="22"/>
          <w:szCs w:val="22"/>
        </w:rPr>
        <w:t>6.4.1</w:t>
      </w:r>
      <w:r>
        <w:rPr>
          <w:b/>
          <w:bCs/>
          <w:sz w:val="22"/>
          <w:szCs w:val="22"/>
        </w:rPr>
        <w:tab/>
      </w:r>
      <w:r>
        <w:rPr>
          <w:sz w:val="22"/>
          <w:szCs w:val="22"/>
        </w:rPr>
        <w:t>Teklifi oluşturan bütün belgeler ve ekleri ile diğer dokümanlar Türkçe olacaktır. Başka bir dilde sunulan belgeler, Türkçe onaylı tercümesi ile birlikte verilmesi halinde geçerli sayılacaktır. Bu durumda teklifin veya belgenin yorumlanmasında Türkçe tercüme esas alınır. Tercümelerin yapılması ve tercümelerin onay işleminde ilgili maddedeki düzenlemeler esas alınacaktır</w:t>
      </w:r>
    </w:p>
    <w:p w14:paraId="65D3AA5A" w14:textId="77777777" w:rsidR="003A31CB" w:rsidRDefault="003A31CB">
      <w:pPr>
        <w:tabs>
          <w:tab w:val="left" w:pos="567"/>
          <w:tab w:val="left" w:pos="7088"/>
        </w:tabs>
        <w:spacing w:after="120"/>
        <w:jc w:val="both"/>
        <w:rPr>
          <w:sz w:val="22"/>
          <w:szCs w:val="22"/>
        </w:rPr>
      </w:pPr>
    </w:p>
    <w:p w14:paraId="043B24C0" w14:textId="77777777" w:rsidR="003A31CB" w:rsidRDefault="00000000">
      <w:pPr>
        <w:keepNext/>
        <w:pBdr>
          <w:top w:val="nil"/>
          <w:left w:val="nil"/>
          <w:bottom w:val="nil"/>
          <w:right w:val="nil"/>
          <w:between w:val="nil"/>
        </w:pBdr>
        <w:spacing w:after="120"/>
        <w:jc w:val="both"/>
        <w:rPr>
          <w:b/>
          <w:bCs/>
          <w:color w:val="000000"/>
          <w:sz w:val="22"/>
          <w:szCs w:val="22"/>
        </w:rPr>
      </w:pPr>
      <w:r>
        <w:rPr>
          <w:b/>
          <w:bCs/>
          <w:color w:val="000000"/>
          <w:sz w:val="22"/>
          <w:szCs w:val="22"/>
        </w:rPr>
        <w:t>Madde 7 - İhaleye Katılamayacak Olanlar</w:t>
      </w:r>
    </w:p>
    <w:p w14:paraId="6BFD9C5C" w14:textId="77777777" w:rsidR="003A31CB" w:rsidRDefault="00000000">
      <w:pPr>
        <w:spacing w:after="120"/>
        <w:jc w:val="both"/>
        <w:rPr>
          <w:sz w:val="22"/>
          <w:szCs w:val="22"/>
        </w:rPr>
      </w:pPr>
      <w:r>
        <w:rPr>
          <w:b/>
          <w:bCs/>
          <w:sz w:val="22"/>
          <w:szCs w:val="22"/>
        </w:rPr>
        <w:t>7.1.</w:t>
      </w:r>
      <w:r>
        <w:rPr>
          <w:sz w:val="22"/>
          <w:szCs w:val="22"/>
        </w:rPr>
        <w:t> Aşağıda belirtilen kimseler doğrudan veya dolaylı ya da alt yüklenici olarak kendileri veya başkaları adına, bu ihaleye katılamazlar:</w:t>
      </w:r>
    </w:p>
    <w:p w14:paraId="7B64619D" w14:textId="77777777" w:rsidR="003A31CB" w:rsidRDefault="00000000">
      <w:pPr>
        <w:spacing w:after="120"/>
        <w:jc w:val="both"/>
        <w:rPr>
          <w:sz w:val="22"/>
          <w:szCs w:val="22"/>
        </w:rPr>
      </w:pPr>
      <w:r>
        <w:rPr>
          <w:sz w:val="22"/>
          <w:szCs w:val="22"/>
        </w:rPr>
        <w:t xml:space="preserve"> a) Bu ihale kapsamındaki iş ve işlemleri hazırlamak, yürütmek, sonuçlandırmak ve denetlemekle görevli olanlar.</w:t>
      </w:r>
    </w:p>
    <w:p w14:paraId="5501CF53" w14:textId="77777777" w:rsidR="003A31CB" w:rsidRDefault="00000000">
      <w:pPr>
        <w:spacing w:after="120"/>
        <w:jc w:val="both"/>
        <w:rPr>
          <w:sz w:val="22"/>
          <w:szCs w:val="22"/>
        </w:rPr>
      </w:pPr>
      <w:r>
        <w:rPr>
          <w:sz w:val="22"/>
          <w:szCs w:val="22"/>
        </w:rPr>
        <w:t xml:space="preserve"> b) 4/1/2002 tarihli ve 4734 sayılı Kamu İhale Kanunu ile bu Yönetmelik ve diğer kanunlardaki hükümler gereğince geçici veya sürekli olarak vakıf yükseköğretim kurumlarınca veya mahkeme kararıyla kamu ihalelerine katılmaktan yasaklanmış olanlar ile 12/4/1991 tarihli ve 3713 sayılı Terörle Mücadele Kanunu kapsamına giren suçlardan yahut kendi ülkesinde ya da yabancı bir ülkede kamu görevlilerine rüşvet verme suçundan dolayı hükümlü bulunanlar.</w:t>
      </w:r>
    </w:p>
    <w:p w14:paraId="417B96C4" w14:textId="77777777" w:rsidR="003A31CB" w:rsidRDefault="00000000">
      <w:pPr>
        <w:spacing w:after="120"/>
        <w:jc w:val="both"/>
        <w:rPr>
          <w:sz w:val="22"/>
          <w:szCs w:val="22"/>
        </w:rPr>
      </w:pPr>
      <w:r>
        <w:rPr>
          <w:sz w:val="22"/>
          <w:szCs w:val="22"/>
        </w:rPr>
        <w:t xml:space="preserve"> c) İlgili mercilerce hileli iflas ettiğine karar verilenler.</w:t>
      </w:r>
    </w:p>
    <w:p w14:paraId="3D53C175" w14:textId="77777777" w:rsidR="003A31CB" w:rsidRDefault="00000000">
      <w:pPr>
        <w:spacing w:after="120"/>
        <w:jc w:val="both"/>
        <w:rPr>
          <w:sz w:val="22"/>
          <w:szCs w:val="22"/>
        </w:rPr>
      </w:pPr>
      <w:r>
        <w:rPr>
          <w:sz w:val="22"/>
          <w:szCs w:val="22"/>
        </w:rPr>
        <w:t xml:space="preserve"> ç) Daha önce kendisine Üniversitede iş verildiği halde, usulüne göre sözleşme yapmak istemeyenler, sözleşme yapıldıktan sonra taahhüdünden vazgeçen ve mücbir sebepler dışında taahhütlerini, sözleşme ve şartname hükümlerine uygun olarak yerine getirmediği tespit edilenler.</w:t>
      </w:r>
    </w:p>
    <w:p w14:paraId="513180B1" w14:textId="77777777" w:rsidR="003A31CB" w:rsidRDefault="00000000">
      <w:pPr>
        <w:spacing w:after="120"/>
        <w:jc w:val="both"/>
        <w:rPr>
          <w:sz w:val="22"/>
          <w:szCs w:val="22"/>
        </w:rPr>
      </w:pPr>
      <w:r>
        <w:rPr>
          <w:b/>
          <w:bCs/>
          <w:sz w:val="22"/>
          <w:szCs w:val="22"/>
        </w:rPr>
        <w:t>7.2.</w:t>
      </w:r>
      <w:r>
        <w:rPr>
          <w:sz w:val="22"/>
          <w:szCs w:val="22"/>
        </w:rPr>
        <w:t xml:space="preserve"> İhale konusu işin danışmanlık hizmetlerini yapan yükleniciler bu işin ihalesine katılamazlar. Aynı şekilde, ihale konusu işin yüklenicileri de o işin danışmanlık hizmeti ihalelerine katılamazlar.</w:t>
      </w:r>
    </w:p>
    <w:p w14:paraId="7322E24F" w14:textId="77777777" w:rsidR="003A31CB" w:rsidRDefault="00000000">
      <w:pPr>
        <w:spacing w:after="120"/>
        <w:jc w:val="both"/>
        <w:rPr>
          <w:sz w:val="22"/>
          <w:szCs w:val="22"/>
        </w:rPr>
      </w:pPr>
      <w:r>
        <w:rPr>
          <w:b/>
          <w:bCs/>
          <w:sz w:val="22"/>
          <w:szCs w:val="22"/>
        </w:rPr>
        <w:t>7.3.</w:t>
      </w:r>
      <w:r>
        <w:rPr>
          <w:sz w:val="22"/>
          <w:szCs w:val="22"/>
        </w:rPr>
        <w:t xml:space="preserve"> Birinci ve ikinci fıkralarda sayılan yasaklar, bu kişilerin ortakları, ortaklık payı %10’dan az olan anonim şirketler ile Üniversitenin 13/1/2011 tarihli ve 6102 sayılı Türk Ticaret Kanunu uyarınca hâkim ortağı olduğu şirketler hariç, ortaklık ve yönetim ilişkisi olan şirketleri ile bu şirketlerin sermayesinin yarısından fazlasına sahip oldukları şirketleri için de geçerlidir.</w:t>
      </w:r>
    </w:p>
    <w:p w14:paraId="1C50F301" w14:textId="77777777" w:rsidR="003A31CB" w:rsidRDefault="00000000">
      <w:pPr>
        <w:spacing w:after="120"/>
        <w:jc w:val="both"/>
        <w:rPr>
          <w:sz w:val="22"/>
          <w:szCs w:val="22"/>
        </w:rPr>
      </w:pPr>
      <w:r>
        <w:rPr>
          <w:b/>
          <w:bCs/>
          <w:sz w:val="22"/>
          <w:szCs w:val="22"/>
        </w:rPr>
        <w:t>7.4.</w:t>
      </w:r>
      <w:r>
        <w:rPr>
          <w:sz w:val="22"/>
          <w:szCs w:val="22"/>
        </w:rPr>
        <w:t xml:space="preserve"> Bu maddede belirtilen yasaklara rağmen ihaleye katılan istekliler ihale dışı bırakılır. Geçici teminatları gelir kaydedilir. Ayrıca bu durumun tekliflerin değerlendirilmesi aşamasında tespit edilememesi nedeniyle bunlardan biri üzerine ihale yapılmışsa, teminatı gelir kaydedilerek ihale iptal edilir.</w:t>
      </w:r>
    </w:p>
    <w:p w14:paraId="68871C0B" w14:textId="77777777" w:rsidR="003A31CB" w:rsidRDefault="003A31CB">
      <w:pPr>
        <w:jc w:val="both"/>
        <w:rPr>
          <w:sz w:val="22"/>
          <w:szCs w:val="22"/>
        </w:rPr>
      </w:pPr>
    </w:p>
    <w:p w14:paraId="224BB20E" w14:textId="77777777" w:rsidR="003A31CB" w:rsidRDefault="00000000">
      <w:pPr>
        <w:jc w:val="both"/>
        <w:rPr>
          <w:sz w:val="22"/>
          <w:szCs w:val="22"/>
        </w:rPr>
      </w:pPr>
      <w:r>
        <w:rPr>
          <w:b/>
          <w:bCs/>
          <w:sz w:val="22"/>
          <w:szCs w:val="22"/>
        </w:rPr>
        <w:t>Madde 8 - Yasak Fiil Ve Davranışlar</w:t>
      </w:r>
    </w:p>
    <w:p w14:paraId="4CFA97AE" w14:textId="77777777" w:rsidR="003A31CB" w:rsidRDefault="003A31CB">
      <w:pPr>
        <w:jc w:val="both"/>
        <w:rPr>
          <w:sz w:val="22"/>
          <w:szCs w:val="22"/>
        </w:rPr>
      </w:pPr>
    </w:p>
    <w:p w14:paraId="4499CAD3" w14:textId="77777777" w:rsidR="003A31CB" w:rsidRDefault="00000000">
      <w:pPr>
        <w:jc w:val="both"/>
        <w:rPr>
          <w:sz w:val="22"/>
          <w:szCs w:val="22"/>
        </w:rPr>
      </w:pPr>
      <w:r>
        <w:rPr>
          <w:b/>
          <w:bCs/>
          <w:sz w:val="22"/>
          <w:szCs w:val="22"/>
        </w:rPr>
        <w:t xml:space="preserve">8.1. </w:t>
      </w:r>
      <w:r>
        <w:rPr>
          <w:sz w:val="22"/>
          <w:szCs w:val="22"/>
        </w:rPr>
        <w:t>İhalelerde aşağıda belirtilen fiil veya davranışlarda bulunmak yasaktır:</w:t>
      </w:r>
    </w:p>
    <w:p w14:paraId="5B06C79C" w14:textId="77777777" w:rsidR="003A31CB" w:rsidRDefault="00000000">
      <w:pPr>
        <w:jc w:val="both"/>
        <w:rPr>
          <w:sz w:val="22"/>
          <w:szCs w:val="22"/>
        </w:rPr>
      </w:pPr>
      <w:r>
        <w:rPr>
          <w:sz w:val="22"/>
          <w:szCs w:val="22"/>
        </w:rPr>
        <w:t xml:space="preserve"> a) Hile, vaat, tehdit, nüfuz kullanma, çıkar sağlama, anlaşma, irtikap, rüşvet suretiyle veya başka yollarla ihaleye ilişkin işlemlere fesat karıştırmak veya buna teşebbüs etmek.</w:t>
      </w:r>
    </w:p>
    <w:p w14:paraId="2E248609" w14:textId="77777777" w:rsidR="003A31CB" w:rsidRDefault="00000000">
      <w:pPr>
        <w:jc w:val="both"/>
        <w:rPr>
          <w:sz w:val="22"/>
          <w:szCs w:val="22"/>
        </w:rPr>
      </w:pPr>
      <w:r>
        <w:rPr>
          <w:sz w:val="22"/>
          <w:szCs w:val="22"/>
        </w:rPr>
        <w:t xml:space="preserve"> b) İsteklileri tereddüde düşürmek, katılımı engellemek, isteklilere anlaşma teklifinde bulunmak veya teşvik etmek, rekabeti veya ihale kararını etkileyecek davranışlarda bulunmak.</w:t>
      </w:r>
    </w:p>
    <w:p w14:paraId="4A36E35B" w14:textId="77777777" w:rsidR="003A31CB" w:rsidRDefault="00000000">
      <w:pPr>
        <w:jc w:val="both"/>
        <w:rPr>
          <w:sz w:val="22"/>
          <w:szCs w:val="22"/>
        </w:rPr>
      </w:pPr>
      <w:r>
        <w:rPr>
          <w:sz w:val="22"/>
          <w:szCs w:val="22"/>
        </w:rPr>
        <w:t xml:space="preserve"> c) Sahte belge veya sahte teminat düzenlemek, kullanmak veya bunlara teşebbüs etmek.</w:t>
      </w:r>
    </w:p>
    <w:p w14:paraId="36BCFCF7" w14:textId="77777777" w:rsidR="003A31CB" w:rsidRDefault="00000000">
      <w:pPr>
        <w:jc w:val="both"/>
        <w:rPr>
          <w:sz w:val="22"/>
          <w:szCs w:val="22"/>
        </w:rPr>
      </w:pPr>
      <w:r>
        <w:rPr>
          <w:sz w:val="22"/>
          <w:szCs w:val="22"/>
        </w:rPr>
        <w:t xml:space="preserve"> ç) İhalelerde bir istekli tarafından kendisi veya başkaları adına doğrudan veya dolaylı olarak, asaleten ya da vekaleten birden fazla teklif vermek.</w:t>
      </w:r>
    </w:p>
    <w:p w14:paraId="0B416095" w14:textId="77777777" w:rsidR="003A31CB" w:rsidRDefault="00000000">
      <w:pPr>
        <w:jc w:val="both"/>
        <w:rPr>
          <w:sz w:val="22"/>
          <w:szCs w:val="22"/>
        </w:rPr>
      </w:pPr>
      <w:r>
        <w:rPr>
          <w:sz w:val="22"/>
          <w:szCs w:val="22"/>
        </w:rPr>
        <w:t xml:space="preserve"> d) 7 nci maddeye göre ihaleye katılamayacağı belirtildiği halde ihaleye katılmak.</w:t>
      </w:r>
    </w:p>
    <w:p w14:paraId="6622E73A" w14:textId="77777777" w:rsidR="003A31CB" w:rsidRDefault="003A31CB">
      <w:pPr>
        <w:ind w:firstLine="566"/>
        <w:jc w:val="both"/>
        <w:rPr>
          <w:sz w:val="22"/>
          <w:szCs w:val="22"/>
        </w:rPr>
      </w:pPr>
    </w:p>
    <w:p w14:paraId="640D97A0" w14:textId="77777777" w:rsidR="003A31CB" w:rsidRDefault="00000000">
      <w:pPr>
        <w:jc w:val="both"/>
        <w:rPr>
          <w:sz w:val="22"/>
          <w:szCs w:val="22"/>
        </w:rPr>
      </w:pPr>
      <w:r>
        <w:rPr>
          <w:b/>
          <w:bCs/>
          <w:sz w:val="22"/>
          <w:szCs w:val="22"/>
        </w:rPr>
        <w:t>8.2.</w:t>
      </w:r>
      <w:r>
        <w:rPr>
          <w:sz w:val="22"/>
          <w:szCs w:val="22"/>
        </w:rPr>
        <w:t xml:space="preserve"> Bu yasak fiil veya davranışlarda bulunanlar, ihale dışı bırakılırlar. Yasak fiil ve davranışta bulunulduğu sözleşme imzalandıktan sonra tespit edilirse kesin teminat gelir kaydedilir ve genel hükümlere göre ihale tasfiye edilir. Üniversite Mütevelli Heyeti, yasak fiil veya davranışlarda bulunanlar hakkında uygulayacakları yaptırımlara ilişkin olarak karar alır ve alınan bu karar Üniversite tarafından ilgili kurum ve kuruluşlara bildirilir.</w:t>
      </w:r>
    </w:p>
    <w:p w14:paraId="787EC31E" w14:textId="77777777" w:rsidR="003A31CB" w:rsidRDefault="003A31CB">
      <w:pPr>
        <w:jc w:val="both"/>
        <w:rPr>
          <w:sz w:val="22"/>
          <w:szCs w:val="22"/>
        </w:rPr>
      </w:pPr>
    </w:p>
    <w:p w14:paraId="3210489D" w14:textId="77777777" w:rsidR="003A31CB" w:rsidRDefault="003A31CB">
      <w:pPr>
        <w:jc w:val="both"/>
        <w:rPr>
          <w:sz w:val="22"/>
          <w:szCs w:val="22"/>
        </w:rPr>
      </w:pPr>
    </w:p>
    <w:p w14:paraId="35BE8C79" w14:textId="77777777" w:rsidR="003A31CB" w:rsidRDefault="00000000">
      <w:pPr>
        <w:pBdr>
          <w:top w:val="nil"/>
          <w:left w:val="nil"/>
          <w:bottom w:val="nil"/>
          <w:right w:val="nil"/>
          <w:between w:val="nil"/>
        </w:pBdr>
        <w:tabs>
          <w:tab w:val="left" w:pos="180"/>
        </w:tabs>
        <w:spacing w:after="120"/>
        <w:rPr>
          <w:color w:val="000000"/>
          <w:sz w:val="22"/>
          <w:szCs w:val="22"/>
        </w:rPr>
      </w:pPr>
      <w:r>
        <w:rPr>
          <w:b/>
          <w:bCs/>
          <w:color w:val="000000"/>
          <w:sz w:val="22"/>
          <w:szCs w:val="22"/>
        </w:rPr>
        <w:t>Madde 9 - Teklif Hazırlama Giderleri</w:t>
      </w:r>
    </w:p>
    <w:p w14:paraId="6A1FC4D6" w14:textId="77777777" w:rsidR="003A31CB" w:rsidRDefault="00000000">
      <w:pPr>
        <w:pBdr>
          <w:top w:val="nil"/>
          <w:left w:val="nil"/>
          <w:bottom w:val="nil"/>
          <w:right w:val="nil"/>
          <w:between w:val="nil"/>
        </w:pBdr>
        <w:tabs>
          <w:tab w:val="left" w:pos="180"/>
        </w:tabs>
        <w:spacing w:after="120"/>
        <w:rPr>
          <w:color w:val="000000"/>
          <w:sz w:val="22"/>
          <w:szCs w:val="22"/>
        </w:rPr>
      </w:pPr>
      <w:bookmarkStart w:id="7" w:name="_heading=h.1c9p6um02zpn" w:colFirst="0" w:colLast="0"/>
      <w:bookmarkEnd w:id="7"/>
      <w:r>
        <w:rPr>
          <w:b/>
          <w:bCs/>
          <w:color w:val="000000"/>
          <w:sz w:val="22"/>
          <w:szCs w:val="22"/>
        </w:rPr>
        <w:t>9.1. </w:t>
      </w:r>
      <w:r>
        <w:rPr>
          <w:color w:val="000000"/>
          <w:sz w:val="22"/>
          <w:szCs w:val="22"/>
        </w:rPr>
        <w:t>Tekliflerin hazırlanması ve sunulması ile ilgili bütün masraflar isteklilere aittir. İstekli, teklifini hazırlamak için yapmış olduğu hiçbir masrafı Üniversiteden isteyemez</w:t>
      </w:r>
    </w:p>
    <w:p w14:paraId="5FCF3F80" w14:textId="77777777" w:rsidR="003A31CB" w:rsidRDefault="003A31CB">
      <w:pPr>
        <w:widowControl w:val="0"/>
        <w:pBdr>
          <w:top w:val="nil"/>
          <w:left w:val="nil"/>
          <w:bottom w:val="nil"/>
          <w:right w:val="nil"/>
          <w:between w:val="nil"/>
        </w:pBdr>
        <w:spacing w:after="120"/>
        <w:jc w:val="both"/>
        <w:rPr>
          <w:b/>
          <w:bCs/>
          <w:color w:val="000000"/>
          <w:sz w:val="22"/>
          <w:szCs w:val="22"/>
        </w:rPr>
      </w:pPr>
    </w:p>
    <w:p w14:paraId="2CC3F1B6" w14:textId="77777777" w:rsidR="003A31CB" w:rsidRDefault="00000000">
      <w:pPr>
        <w:widowControl w:val="0"/>
        <w:pBdr>
          <w:top w:val="nil"/>
          <w:left w:val="nil"/>
          <w:bottom w:val="nil"/>
          <w:right w:val="nil"/>
          <w:between w:val="nil"/>
        </w:pBdr>
        <w:spacing w:after="120"/>
        <w:jc w:val="both"/>
        <w:rPr>
          <w:b/>
          <w:bCs/>
          <w:color w:val="000000"/>
          <w:sz w:val="22"/>
          <w:szCs w:val="22"/>
        </w:rPr>
      </w:pPr>
      <w:r>
        <w:rPr>
          <w:b/>
          <w:bCs/>
          <w:color w:val="000000"/>
          <w:sz w:val="22"/>
          <w:szCs w:val="22"/>
        </w:rPr>
        <w:t>Madde 10 - İhale Konusu İş Hakkında Bilgi Edinme</w:t>
      </w:r>
    </w:p>
    <w:p w14:paraId="741C8F48" w14:textId="77777777" w:rsidR="003A31CB" w:rsidRDefault="00000000">
      <w:pPr>
        <w:pBdr>
          <w:top w:val="nil"/>
          <w:left w:val="nil"/>
          <w:bottom w:val="nil"/>
          <w:right w:val="nil"/>
          <w:between w:val="nil"/>
        </w:pBdr>
        <w:tabs>
          <w:tab w:val="left" w:pos="566"/>
          <w:tab w:val="left" w:pos="567"/>
          <w:tab w:val="left" w:pos="9072"/>
        </w:tabs>
        <w:spacing w:after="120"/>
        <w:jc w:val="both"/>
        <w:rPr>
          <w:color w:val="000000"/>
          <w:sz w:val="22"/>
          <w:szCs w:val="22"/>
        </w:rPr>
      </w:pPr>
      <w:r>
        <w:rPr>
          <w:b/>
          <w:bCs/>
          <w:color w:val="000000"/>
          <w:sz w:val="22"/>
          <w:szCs w:val="22"/>
        </w:rPr>
        <w:t>10.1. </w:t>
      </w:r>
      <w:r>
        <w:rPr>
          <w:color w:val="000000"/>
          <w:sz w:val="22"/>
          <w:szCs w:val="22"/>
        </w:rPr>
        <w:t>İşin yapılacağı yeri ve çevresini gezmek, teknik inceleme yapmak, teklifini hazırlamak ve taahhüde girmek için gerekli olabilecek tüm bilgileri temin etmek isteklinin sorumluluğundadır. İşyeri ve çevresinin görülmesiyle ilgili bütün masraflar İsteklilere aittir.</w:t>
      </w:r>
    </w:p>
    <w:p w14:paraId="06B1B7E5" w14:textId="77777777" w:rsidR="003A31CB" w:rsidRDefault="00000000">
      <w:pPr>
        <w:pBdr>
          <w:top w:val="nil"/>
          <w:left w:val="nil"/>
          <w:bottom w:val="nil"/>
          <w:right w:val="nil"/>
          <w:between w:val="nil"/>
        </w:pBdr>
        <w:tabs>
          <w:tab w:val="left" w:pos="566"/>
          <w:tab w:val="left" w:pos="567"/>
          <w:tab w:val="left" w:pos="9072"/>
        </w:tabs>
        <w:spacing w:after="120"/>
        <w:jc w:val="both"/>
        <w:rPr>
          <w:color w:val="000000"/>
          <w:sz w:val="22"/>
          <w:szCs w:val="22"/>
        </w:rPr>
      </w:pPr>
      <w:r>
        <w:rPr>
          <w:b/>
          <w:bCs/>
          <w:color w:val="000000"/>
          <w:sz w:val="22"/>
          <w:szCs w:val="22"/>
        </w:rPr>
        <w:t>10.2.</w:t>
      </w:r>
      <w:r>
        <w:rPr>
          <w:color w:val="000000"/>
          <w:sz w:val="22"/>
          <w:szCs w:val="22"/>
        </w:rPr>
        <w:t xml:space="preserve"> İstekli, işin yapılacağı yeri ve çevresini gezmekle; işyerinin şekline ve mahiyetine, iklim şartlarına, işin gerçekleştirilebilmesi için yapılması gerekli çalışmaların ve kullanılacak malzemelerin miktar ve türü ile işyerine ulaşım ve şantiye kurmak için gerekli hususlarda maliyet ve zaman bakımından bilgi edinmiş; teklifini etkileyebilecek riskler, olağanüstü durumlar ve benzeri diğer unsurlara ilişkin gerekli her türlü bilgiyi almış sayılır. </w:t>
      </w:r>
    </w:p>
    <w:p w14:paraId="6AE86DAF" w14:textId="77777777" w:rsidR="003A31CB" w:rsidRDefault="00000000">
      <w:pPr>
        <w:pBdr>
          <w:top w:val="nil"/>
          <w:left w:val="nil"/>
          <w:bottom w:val="nil"/>
          <w:right w:val="nil"/>
          <w:between w:val="nil"/>
        </w:pBdr>
        <w:tabs>
          <w:tab w:val="left" w:pos="566"/>
          <w:tab w:val="left" w:pos="567"/>
          <w:tab w:val="left" w:pos="9072"/>
        </w:tabs>
        <w:spacing w:after="120"/>
        <w:jc w:val="both"/>
        <w:rPr>
          <w:color w:val="000000"/>
          <w:sz w:val="22"/>
          <w:szCs w:val="22"/>
        </w:rPr>
      </w:pPr>
      <w:r>
        <w:rPr>
          <w:b/>
          <w:bCs/>
          <w:color w:val="000000"/>
          <w:sz w:val="22"/>
          <w:szCs w:val="22"/>
        </w:rPr>
        <w:t>10.3.</w:t>
      </w:r>
      <w:r>
        <w:rPr>
          <w:color w:val="000000"/>
          <w:sz w:val="22"/>
          <w:szCs w:val="22"/>
        </w:rPr>
        <w:t xml:space="preserve"> İstekli veya temsilcilerinin işin yapılacağı yeri görmek istemesi halinde, işin gerçekleştirileceği ilgili yerlere girilmesi için gerekli izinler Üniversite tarafından verilecektir. </w:t>
      </w:r>
    </w:p>
    <w:p w14:paraId="71C4B3D4" w14:textId="77777777" w:rsidR="003A31CB" w:rsidRDefault="00000000">
      <w:pPr>
        <w:pBdr>
          <w:top w:val="nil"/>
          <w:left w:val="nil"/>
          <w:bottom w:val="nil"/>
          <w:right w:val="nil"/>
          <w:between w:val="nil"/>
        </w:pBdr>
        <w:tabs>
          <w:tab w:val="left" w:pos="566"/>
          <w:tab w:val="left" w:pos="567"/>
          <w:tab w:val="left" w:pos="9072"/>
        </w:tabs>
        <w:spacing w:after="120"/>
        <w:jc w:val="both"/>
        <w:rPr>
          <w:color w:val="000000"/>
          <w:sz w:val="22"/>
          <w:szCs w:val="22"/>
        </w:rPr>
      </w:pPr>
      <w:r>
        <w:rPr>
          <w:b/>
          <w:bCs/>
          <w:color w:val="000000"/>
          <w:sz w:val="22"/>
          <w:szCs w:val="22"/>
        </w:rPr>
        <w:t>10.4.</w:t>
      </w:r>
      <w:r>
        <w:rPr>
          <w:color w:val="000000"/>
          <w:sz w:val="22"/>
          <w:szCs w:val="22"/>
        </w:rPr>
        <w:t xml:space="preserve"> Tekliflerin değerlendirilmesinde, isteklinin işin yapılacağı yeri incelediği ve teklifini buna göre hazırladığı kabul edilir. </w:t>
      </w:r>
    </w:p>
    <w:p w14:paraId="2233C387" w14:textId="77777777" w:rsidR="003A31CB" w:rsidRDefault="003A31CB">
      <w:pPr>
        <w:pBdr>
          <w:top w:val="nil"/>
          <w:left w:val="nil"/>
          <w:bottom w:val="nil"/>
          <w:right w:val="nil"/>
          <w:between w:val="nil"/>
        </w:pBdr>
        <w:tabs>
          <w:tab w:val="left" w:pos="180"/>
        </w:tabs>
        <w:spacing w:after="120"/>
        <w:jc w:val="both"/>
        <w:rPr>
          <w:color w:val="000000"/>
          <w:sz w:val="22"/>
          <w:szCs w:val="22"/>
        </w:rPr>
      </w:pPr>
    </w:p>
    <w:p w14:paraId="36E0E118" w14:textId="77777777" w:rsidR="003A31CB" w:rsidRDefault="00000000">
      <w:pPr>
        <w:pBdr>
          <w:top w:val="nil"/>
          <w:left w:val="nil"/>
          <w:bottom w:val="nil"/>
          <w:right w:val="nil"/>
          <w:between w:val="nil"/>
        </w:pBdr>
        <w:tabs>
          <w:tab w:val="left" w:pos="180"/>
        </w:tabs>
        <w:spacing w:after="120"/>
        <w:jc w:val="both"/>
        <w:rPr>
          <w:color w:val="000000"/>
          <w:sz w:val="22"/>
          <w:szCs w:val="22"/>
        </w:rPr>
      </w:pPr>
      <w:r>
        <w:rPr>
          <w:b/>
          <w:bCs/>
          <w:color w:val="000000"/>
          <w:sz w:val="22"/>
          <w:szCs w:val="22"/>
        </w:rPr>
        <w:t>Madde 11 - İhale Dokümanında Açıklama Yapılması</w:t>
      </w:r>
    </w:p>
    <w:p w14:paraId="6C282165" w14:textId="77777777" w:rsidR="003A31CB" w:rsidRDefault="00000000">
      <w:pPr>
        <w:ind w:right="-288"/>
        <w:jc w:val="both"/>
        <w:rPr>
          <w:sz w:val="22"/>
          <w:szCs w:val="22"/>
        </w:rPr>
      </w:pPr>
      <w:r>
        <w:rPr>
          <w:b/>
          <w:bCs/>
          <w:sz w:val="22"/>
          <w:szCs w:val="22"/>
        </w:rPr>
        <w:t>11.1. </w:t>
      </w:r>
      <w:r>
        <w:rPr>
          <w:sz w:val="22"/>
          <w:szCs w:val="22"/>
        </w:rPr>
        <w:t>İstekliler, tekliflerin hazırlanması aşamasında, ihale dokümanında açıklanmasına ihtiyaç duydukları hususlarla ilgili olarak, son teklif verme tarihinden 2 gün öncesine kadar yazılı olarak açıklama talep edebilir. Bu tarihten sonra yapılacak açıklama talepleri değerlendirmeye alınmayacaktır.</w:t>
      </w:r>
    </w:p>
    <w:p w14:paraId="5A960B10" w14:textId="77777777" w:rsidR="003A31CB" w:rsidRDefault="00000000">
      <w:pPr>
        <w:ind w:right="-288"/>
        <w:jc w:val="both"/>
        <w:rPr>
          <w:sz w:val="22"/>
          <w:szCs w:val="22"/>
        </w:rPr>
      </w:pPr>
      <w:r>
        <w:rPr>
          <w:b/>
          <w:bCs/>
          <w:sz w:val="22"/>
          <w:szCs w:val="22"/>
        </w:rPr>
        <w:t>11.2.</w:t>
      </w:r>
      <w:r>
        <w:rPr>
          <w:sz w:val="22"/>
          <w:szCs w:val="22"/>
        </w:rPr>
        <w:t> Talebinin uygun görülmesi halinde Üniversite tarafından yapılacak yazılı açıklama, ihale tarihinden en az 2 gün öncesinde bilgi sahibi olmalarını temin edecek şekilde ihale dokümanı alanların tamamına gönderilir veya imza karşılığı elden tebliğ edilir.</w:t>
      </w:r>
    </w:p>
    <w:p w14:paraId="493349E4" w14:textId="77777777" w:rsidR="003A31CB" w:rsidRDefault="00000000">
      <w:pPr>
        <w:ind w:right="-288"/>
        <w:jc w:val="both"/>
        <w:rPr>
          <w:sz w:val="22"/>
          <w:szCs w:val="22"/>
        </w:rPr>
      </w:pPr>
      <w:r>
        <w:rPr>
          <w:b/>
          <w:bCs/>
          <w:sz w:val="22"/>
          <w:szCs w:val="22"/>
        </w:rPr>
        <w:t>11.3.</w:t>
      </w:r>
      <w:r>
        <w:rPr>
          <w:sz w:val="22"/>
          <w:szCs w:val="22"/>
        </w:rPr>
        <w:t xml:space="preserve"> Açıklamada, sorular ile Üniversitenin ayrıntılı cevabı yer alır, açıklama talebinde bulunanın kimliği belirtilmez.</w:t>
      </w:r>
    </w:p>
    <w:p w14:paraId="4FA68AF1" w14:textId="77777777" w:rsidR="003A31CB" w:rsidRDefault="00000000">
      <w:pPr>
        <w:jc w:val="both"/>
        <w:rPr>
          <w:sz w:val="22"/>
          <w:szCs w:val="22"/>
        </w:rPr>
      </w:pPr>
      <w:r>
        <w:rPr>
          <w:b/>
          <w:bCs/>
          <w:sz w:val="22"/>
          <w:szCs w:val="22"/>
        </w:rPr>
        <w:t>11.4.</w:t>
      </w:r>
      <w:r>
        <w:rPr>
          <w:sz w:val="22"/>
          <w:szCs w:val="22"/>
        </w:rPr>
        <w:t xml:space="preserve"> Açıklamalar, açıklamanın yapıldığı tarihten sonra doküman gönderilenlere ihale dokümanının bir parçası olarak verilir. </w:t>
      </w:r>
    </w:p>
    <w:p w14:paraId="432D1498" w14:textId="77777777" w:rsidR="003A31CB" w:rsidRDefault="003A31CB">
      <w:pPr>
        <w:spacing w:after="120"/>
        <w:jc w:val="both"/>
        <w:rPr>
          <w:sz w:val="22"/>
          <w:szCs w:val="22"/>
        </w:rPr>
      </w:pPr>
    </w:p>
    <w:p w14:paraId="337BEB47" w14:textId="77777777" w:rsidR="003A31CB" w:rsidRDefault="00000000">
      <w:pPr>
        <w:spacing w:after="120"/>
        <w:jc w:val="both"/>
        <w:rPr>
          <w:sz w:val="22"/>
          <w:szCs w:val="22"/>
        </w:rPr>
      </w:pPr>
      <w:r>
        <w:rPr>
          <w:b/>
          <w:bCs/>
          <w:sz w:val="22"/>
          <w:szCs w:val="22"/>
        </w:rPr>
        <w:t>Madde 12 - İhale Dokümanında Değişiklik Yapılması</w:t>
      </w:r>
    </w:p>
    <w:p w14:paraId="33FDD763" w14:textId="77777777" w:rsidR="003A31CB" w:rsidRDefault="00000000">
      <w:pPr>
        <w:pBdr>
          <w:top w:val="nil"/>
          <w:left w:val="nil"/>
          <w:bottom w:val="nil"/>
          <w:right w:val="nil"/>
          <w:between w:val="nil"/>
        </w:pBdr>
        <w:spacing w:after="120"/>
        <w:ind w:right="-289"/>
        <w:jc w:val="both"/>
        <w:rPr>
          <w:color w:val="000000"/>
          <w:sz w:val="22"/>
          <w:szCs w:val="22"/>
        </w:rPr>
      </w:pPr>
      <w:r>
        <w:rPr>
          <w:b/>
          <w:bCs/>
          <w:color w:val="000000"/>
          <w:sz w:val="22"/>
          <w:szCs w:val="22"/>
        </w:rPr>
        <w:t>12.1.</w:t>
      </w:r>
      <w:r>
        <w:rPr>
          <w:color w:val="000000"/>
          <w:sz w:val="22"/>
          <w:szCs w:val="22"/>
        </w:rPr>
        <w:t xml:space="preserve"> İhale dokümanında değişiklik yapılmaması esastır. Ancak, tekliflerin hazırlanmasını veya işin gerçekleştirilmesini etkileyebilecek maddi veya teknik hatalar veya eksikliklerin Üniversite tarafından tespit edilmesi veya Üniversiteye yazılı olarak bildirilmesi halinde, zeyilname düzenlenmek suretiyle ihale dokümanında değişiklik yapılabilir. Zeyilname, ihale dokümanının bağlayıcı bir parçası olarak ihale dokümanına eklenir.</w:t>
      </w:r>
    </w:p>
    <w:p w14:paraId="2C3CCD94" w14:textId="77777777" w:rsidR="003A31CB" w:rsidRDefault="00000000">
      <w:pPr>
        <w:pBdr>
          <w:top w:val="nil"/>
          <w:left w:val="nil"/>
          <w:bottom w:val="nil"/>
          <w:right w:val="nil"/>
          <w:between w:val="nil"/>
        </w:pBdr>
        <w:spacing w:after="120"/>
        <w:ind w:right="-289"/>
        <w:jc w:val="both"/>
        <w:rPr>
          <w:color w:val="000000"/>
          <w:sz w:val="22"/>
          <w:szCs w:val="22"/>
        </w:rPr>
      </w:pPr>
      <w:r>
        <w:rPr>
          <w:b/>
          <w:bCs/>
          <w:color w:val="000000"/>
          <w:sz w:val="22"/>
          <w:szCs w:val="22"/>
        </w:rPr>
        <w:t>12.2.</w:t>
      </w:r>
      <w:r>
        <w:rPr>
          <w:color w:val="000000"/>
          <w:sz w:val="22"/>
          <w:szCs w:val="22"/>
        </w:rPr>
        <w:t xml:space="preserve"> Zeyilname, ihale tarihinden en az üç gün öncesinde bilgi sahibi olmalarını temin edecek şekilde ihale dokümanı alanların tamamına e-posta olarak gönderilir ve teyit edilir. </w:t>
      </w:r>
    </w:p>
    <w:p w14:paraId="33A76DB9" w14:textId="77777777" w:rsidR="003A31CB" w:rsidRDefault="00000000">
      <w:pPr>
        <w:pBdr>
          <w:top w:val="nil"/>
          <w:left w:val="nil"/>
          <w:bottom w:val="nil"/>
          <w:right w:val="nil"/>
          <w:between w:val="nil"/>
        </w:pBdr>
        <w:spacing w:after="120"/>
        <w:ind w:right="-289"/>
        <w:jc w:val="both"/>
        <w:rPr>
          <w:color w:val="000000"/>
          <w:sz w:val="22"/>
          <w:szCs w:val="22"/>
        </w:rPr>
      </w:pPr>
      <w:r>
        <w:rPr>
          <w:b/>
          <w:bCs/>
          <w:color w:val="000000"/>
          <w:sz w:val="22"/>
          <w:szCs w:val="22"/>
        </w:rPr>
        <w:t>12.3.</w:t>
      </w:r>
      <w:r>
        <w:rPr>
          <w:color w:val="000000"/>
          <w:sz w:val="22"/>
          <w:szCs w:val="22"/>
        </w:rPr>
        <w:t xml:space="preserve"> Zeyilname düzenlenmesi nedeniyle tekliflerin hazırlanabilmesi için ek süreye ihtiyaç duyulması halinde Üniversite, ihale tarihini bir defaya mahsus olmak üzere en fazla onbeş gün süreyle zeyilname ile erteleyebilir. Erteleme süresince, ihale dokümanının satılmasına ve teklif alınmasına devam edilecektir.</w:t>
      </w:r>
    </w:p>
    <w:p w14:paraId="39292C92" w14:textId="77777777" w:rsidR="003A31CB" w:rsidRDefault="00000000">
      <w:pPr>
        <w:pBdr>
          <w:top w:val="nil"/>
          <w:left w:val="nil"/>
          <w:bottom w:val="nil"/>
          <w:right w:val="nil"/>
          <w:between w:val="nil"/>
        </w:pBdr>
        <w:spacing w:after="120"/>
        <w:ind w:right="-289"/>
        <w:jc w:val="both"/>
        <w:rPr>
          <w:color w:val="000000"/>
          <w:sz w:val="22"/>
          <w:szCs w:val="22"/>
        </w:rPr>
      </w:pPr>
      <w:r>
        <w:rPr>
          <w:b/>
          <w:bCs/>
          <w:color w:val="000000"/>
          <w:sz w:val="22"/>
          <w:szCs w:val="22"/>
        </w:rPr>
        <w:t>12.4.</w:t>
      </w:r>
      <w:r>
        <w:rPr>
          <w:color w:val="000000"/>
          <w:sz w:val="22"/>
          <w:szCs w:val="22"/>
        </w:rPr>
        <w:t xml:space="preserve"> Zeyilname düzenlenmesi halinde, tekliflerini bu düzenlemeden önce vermiş olan istekliler tekliflerini geri çekerek, yeniden teklif verebilirler.</w:t>
      </w:r>
    </w:p>
    <w:p w14:paraId="7B9FB91F" w14:textId="77777777" w:rsidR="003A31CB" w:rsidRDefault="003A31CB">
      <w:pPr>
        <w:pBdr>
          <w:top w:val="nil"/>
          <w:left w:val="nil"/>
          <w:bottom w:val="nil"/>
          <w:right w:val="nil"/>
          <w:between w:val="nil"/>
        </w:pBdr>
        <w:spacing w:after="120"/>
        <w:ind w:right="-289"/>
        <w:jc w:val="both"/>
        <w:rPr>
          <w:color w:val="000000"/>
          <w:sz w:val="22"/>
          <w:szCs w:val="22"/>
        </w:rPr>
      </w:pPr>
    </w:p>
    <w:p w14:paraId="398DE388" w14:textId="77777777" w:rsidR="003A31CB" w:rsidRDefault="00000000">
      <w:pPr>
        <w:jc w:val="both"/>
        <w:rPr>
          <w:sz w:val="22"/>
          <w:szCs w:val="22"/>
        </w:rPr>
      </w:pPr>
      <w:r>
        <w:rPr>
          <w:b/>
          <w:bCs/>
          <w:sz w:val="22"/>
          <w:szCs w:val="22"/>
        </w:rPr>
        <w:t>13. İhalenin İptal Edilmesi</w:t>
      </w:r>
    </w:p>
    <w:p w14:paraId="135EA942" w14:textId="77777777" w:rsidR="003A31CB" w:rsidRDefault="003A31CB">
      <w:pPr>
        <w:jc w:val="both"/>
        <w:rPr>
          <w:sz w:val="22"/>
          <w:szCs w:val="22"/>
        </w:rPr>
      </w:pPr>
    </w:p>
    <w:p w14:paraId="318FFC14" w14:textId="77777777" w:rsidR="003A31CB" w:rsidRDefault="00000000">
      <w:pPr>
        <w:jc w:val="both"/>
        <w:rPr>
          <w:sz w:val="22"/>
          <w:szCs w:val="22"/>
        </w:rPr>
      </w:pPr>
      <w:r>
        <w:rPr>
          <w:b/>
          <w:bCs/>
          <w:sz w:val="22"/>
          <w:szCs w:val="22"/>
        </w:rPr>
        <w:t xml:space="preserve">13.1. </w:t>
      </w:r>
      <w:r>
        <w:rPr>
          <w:sz w:val="22"/>
          <w:szCs w:val="22"/>
        </w:rPr>
        <w:t>Üniversite, gerekli gördüğü veya ihale dokümanlarında yer alan belgelerde ihalenin yapılmasına engel olan ve düzeltilmesi mümkün bulunmayan hususların bulunduğunun tespit edildiği hallerde, gerekçesi belirtilmek suretiyle ihale saatinden önce ihaleyi iptal edebilir.</w:t>
      </w:r>
    </w:p>
    <w:p w14:paraId="7BC66075" w14:textId="77777777" w:rsidR="003A31CB" w:rsidRDefault="003A31CB">
      <w:pPr>
        <w:jc w:val="both"/>
        <w:rPr>
          <w:sz w:val="22"/>
          <w:szCs w:val="22"/>
        </w:rPr>
      </w:pPr>
    </w:p>
    <w:p w14:paraId="046F5681" w14:textId="77777777" w:rsidR="003A31CB" w:rsidRDefault="00000000">
      <w:pPr>
        <w:jc w:val="both"/>
        <w:rPr>
          <w:sz w:val="22"/>
          <w:szCs w:val="22"/>
        </w:rPr>
      </w:pPr>
      <w:r>
        <w:rPr>
          <w:b/>
          <w:bCs/>
          <w:sz w:val="22"/>
          <w:szCs w:val="22"/>
        </w:rPr>
        <w:t>13.2.</w:t>
      </w:r>
      <w:r>
        <w:rPr>
          <w:sz w:val="22"/>
          <w:szCs w:val="22"/>
        </w:rPr>
        <w:t xml:space="preserve"> Bu durumda, ihalenin iptal edildiği isteklilere hemen ilân edilerek duyurulur. Bu aşamaya kadar teklif vermiş olanlara ihalenin iptal edildiği ayrıca tebliğ edilir. İhalenin iptal edilmesi halinde, verilmiş olan bütün teklifler reddedilmiş sayılır ve bu teklifler açılmaksızın isteklilere iade edilir. İhalenin iptal edilmesi nedeniyle isteklilerce Üniversiteden herhangi bir hak talebinde bulunulamaz.</w:t>
      </w:r>
    </w:p>
    <w:p w14:paraId="3E5638DA" w14:textId="77777777" w:rsidR="003A31CB" w:rsidRDefault="003A31CB">
      <w:pPr>
        <w:jc w:val="both"/>
        <w:rPr>
          <w:sz w:val="22"/>
          <w:szCs w:val="22"/>
        </w:rPr>
      </w:pPr>
    </w:p>
    <w:p w14:paraId="0CCFE08F" w14:textId="77777777" w:rsidR="003A31CB" w:rsidRDefault="00000000">
      <w:pPr>
        <w:pBdr>
          <w:top w:val="nil"/>
          <w:left w:val="nil"/>
          <w:bottom w:val="nil"/>
          <w:right w:val="nil"/>
          <w:between w:val="nil"/>
        </w:pBdr>
        <w:spacing w:after="120"/>
        <w:ind w:right="-289"/>
        <w:jc w:val="both"/>
        <w:rPr>
          <w:color w:val="000000"/>
          <w:sz w:val="22"/>
          <w:szCs w:val="22"/>
        </w:rPr>
      </w:pPr>
      <w:r>
        <w:rPr>
          <w:b/>
          <w:bCs/>
          <w:color w:val="000000"/>
          <w:sz w:val="22"/>
          <w:szCs w:val="22"/>
        </w:rPr>
        <w:t>13.3.</w:t>
      </w:r>
      <w:r>
        <w:rPr>
          <w:color w:val="000000"/>
          <w:sz w:val="22"/>
          <w:szCs w:val="22"/>
        </w:rPr>
        <w:t xml:space="preserve"> İhalenin iptal edilmesi durumunda, iptal nedenleri gözden geçirilerek yeniden ihaleye çıkılabilir</w:t>
      </w:r>
    </w:p>
    <w:p w14:paraId="1DE68DDE" w14:textId="77777777" w:rsidR="003A31CB" w:rsidRDefault="003A31CB"/>
    <w:p w14:paraId="30DD2ECD" w14:textId="77777777" w:rsidR="003A31CB" w:rsidRDefault="003A31CB"/>
    <w:p w14:paraId="30594E4F" w14:textId="77777777" w:rsidR="003A31CB" w:rsidRDefault="00000000">
      <w:pPr>
        <w:pBdr>
          <w:top w:val="nil"/>
          <w:left w:val="nil"/>
          <w:bottom w:val="nil"/>
          <w:right w:val="nil"/>
          <w:between w:val="nil"/>
        </w:pBdr>
        <w:tabs>
          <w:tab w:val="left" w:pos="0"/>
        </w:tabs>
        <w:spacing w:after="120"/>
        <w:jc w:val="center"/>
        <w:rPr>
          <w:color w:val="000000"/>
          <w:sz w:val="22"/>
          <w:szCs w:val="22"/>
        </w:rPr>
      </w:pPr>
      <w:r>
        <w:rPr>
          <w:b/>
          <w:bCs/>
          <w:color w:val="000000"/>
          <w:sz w:val="22"/>
          <w:szCs w:val="22"/>
        </w:rPr>
        <w:t>III. TEKLİFLERİN HAZIRLANMASI, SUNULMASI, TEKLİFLERİN ALINMASI, AÇILMASI, DEĞERLENDİRİLMESİNE İLİŞKİN HUSUSLAR</w:t>
      </w:r>
    </w:p>
    <w:p w14:paraId="6D1DEC63" w14:textId="77777777" w:rsidR="003A31CB" w:rsidRDefault="003A31CB">
      <w:pPr>
        <w:pBdr>
          <w:top w:val="nil"/>
          <w:left w:val="nil"/>
          <w:bottom w:val="nil"/>
          <w:right w:val="nil"/>
          <w:between w:val="nil"/>
        </w:pBdr>
        <w:tabs>
          <w:tab w:val="left" w:pos="0"/>
          <w:tab w:val="left" w:pos="567"/>
          <w:tab w:val="left" w:pos="8505"/>
        </w:tabs>
        <w:spacing w:after="120"/>
        <w:jc w:val="both"/>
        <w:rPr>
          <w:color w:val="000000"/>
          <w:sz w:val="22"/>
          <w:szCs w:val="22"/>
        </w:rPr>
      </w:pPr>
    </w:p>
    <w:p w14:paraId="30027AF1" w14:textId="77777777" w:rsidR="003A31CB" w:rsidRDefault="00000000">
      <w:pPr>
        <w:pBdr>
          <w:top w:val="nil"/>
          <w:left w:val="nil"/>
          <w:bottom w:val="nil"/>
          <w:right w:val="nil"/>
          <w:between w:val="nil"/>
        </w:pBdr>
        <w:tabs>
          <w:tab w:val="left" w:pos="0"/>
          <w:tab w:val="left" w:pos="567"/>
          <w:tab w:val="left" w:pos="8505"/>
        </w:tabs>
        <w:spacing w:after="120"/>
        <w:jc w:val="both"/>
        <w:rPr>
          <w:color w:val="000000"/>
          <w:sz w:val="22"/>
          <w:szCs w:val="22"/>
        </w:rPr>
      </w:pPr>
      <w:r>
        <w:rPr>
          <w:b/>
          <w:bCs/>
          <w:color w:val="000000"/>
          <w:sz w:val="22"/>
          <w:szCs w:val="22"/>
        </w:rPr>
        <w:t>Madde14 - Teklif ve Sözleşme Türü</w:t>
      </w:r>
    </w:p>
    <w:p w14:paraId="6A333575" w14:textId="77777777" w:rsidR="003A31CB" w:rsidRDefault="00000000">
      <w:pPr>
        <w:tabs>
          <w:tab w:val="left" w:pos="0"/>
        </w:tabs>
        <w:spacing w:after="120"/>
        <w:jc w:val="both"/>
        <w:rPr>
          <w:sz w:val="22"/>
          <w:szCs w:val="22"/>
        </w:rPr>
      </w:pPr>
      <w:r>
        <w:rPr>
          <w:b/>
          <w:bCs/>
          <w:sz w:val="22"/>
          <w:szCs w:val="22"/>
        </w:rPr>
        <w:t>14.1.</w:t>
      </w:r>
      <w:r>
        <w:t xml:space="preserve"> </w:t>
      </w:r>
      <w:r>
        <w:rPr>
          <w:sz w:val="22"/>
          <w:szCs w:val="22"/>
        </w:rPr>
        <w:t>İstekliler tekliflerini, KDV hariç bedel üzerinden vereceklerdir. İhale sonucu, ihale üzerinde bırakılan istekli ile bu bedel üzerinden sözleşme imzalanacaktır.</w:t>
      </w:r>
    </w:p>
    <w:p w14:paraId="4996B566" w14:textId="77777777" w:rsidR="003A31CB" w:rsidRDefault="003A31CB">
      <w:pPr>
        <w:pBdr>
          <w:top w:val="nil"/>
          <w:left w:val="nil"/>
          <w:bottom w:val="nil"/>
          <w:right w:val="nil"/>
          <w:between w:val="nil"/>
        </w:pBdr>
        <w:tabs>
          <w:tab w:val="left" w:pos="0"/>
          <w:tab w:val="left" w:pos="567"/>
          <w:tab w:val="left" w:pos="8505"/>
        </w:tabs>
        <w:spacing w:after="120"/>
        <w:jc w:val="both"/>
        <w:rPr>
          <w:color w:val="000000"/>
          <w:sz w:val="22"/>
          <w:szCs w:val="22"/>
        </w:rPr>
      </w:pPr>
    </w:p>
    <w:p w14:paraId="35B9F979" w14:textId="77777777" w:rsidR="003A31CB" w:rsidRDefault="00000000">
      <w:pPr>
        <w:pBdr>
          <w:top w:val="nil"/>
          <w:left w:val="nil"/>
          <w:bottom w:val="nil"/>
          <w:right w:val="nil"/>
          <w:between w:val="nil"/>
        </w:pBdr>
        <w:tabs>
          <w:tab w:val="left" w:pos="0"/>
          <w:tab w:val="left" w:pos="567"/>
          <w:tab w:val="left" w:pos="8505"/>
        </w:tabs>
        <w:spacing w:after="120"/>
        <w:jc w:val="both"/>
        <w:rPr>
          <w:color w:val="000000"/>
          <w:sz w:val="22"/>
          <w:szCs w:val="22"/>
        </w:rPr>
      </w:pPr>
      <w:r>
        <w:rPr>
          <w:b/>
          <w:bCs/>
          <w:color w:val="000000"/>
          <w:sz w:val="22"/>
          <w:szCs w:val="22"/>
        </w:rPr>
        <w:t>Madde 15 - Teklif ve Ödemelerde Geçerli Para Birimi</w:t>
      </w:r>
    </w:p>
    <w:p w14:paraId="3AA4749E" w14:textId="77777777" w:rsidR="003A31CB" w:rsidRDefault="00000000">
      <w:pPr>
        <w:tabs>
          <w:tab w:val="left" w:pos="566"/>
        </w:tabs>
        <w:jc w:val="both"/>
        <w:rPr>
          <w:color w:val="FF0000"/>
          <w:sz w:val="22"/>
          <w:szCs w:val="22"/>
        </w:rPr>
      </w:pPr>
      <w:r>
        <w:rPr>
          <w:b/>
          <w:bCs/>
          <w:sz w:val="22"/>
          <w:szCs w:val="22"/>
        </w:rPr>
        <w:t>15.1. </w:t>
      </w:r>
      <w:r>
        <w:rPr>
          <w:b/>
          <w:bCs/>
          <w:sz w:val="22"/>
          <w:szCs w:val="22"/>
        </w:rPr>
        <w:tab/>
      </w:r>
      <w:r>
        <w:rPr>
          <w:sz w:val="22"/>
          <w:szCs w:val="22"/>
        </w:rPr>
        <w:t>İstekliler teklifini gösteren fiyatlar ve bunların toplam tutarlarını Türk Lirası üzerinden verecektir.</w:t>
      </w:r>
    </w:p>
    <w:p w14:paraId="521AAD2F" w14:textId="77777777" w:rsidR="003A31CB" w:rsidRDefault="003A31CB">
      <w:pPr>
        <w:tabs>
          <w:tab w:val="left" w:pos="0"/>
        </w:tabs>
        <w:spacing w:after="120"/>
        <w:jc w:val="both"/>
        <w:rPr>
          <w:sz w:val="22"/>
          <w:szCs w:val="22"/>
        </w:rPr>
      </w:pPr>
    </w:p>
    <w:p w14:paraId="6472D178" w14:textId="77777777" w:rsidR="003A31CB" w:rsidRDefault="00000000">
      <w:pPr>
        <w:tabs>
          <w:tab w:val="left" w:pos="0"/>
        </w:tabs>
        <w:spacing w:after="120"/>
        <w:jc w:val="both"/>
        <w:rPr>
          <w:sz w:val="22"/>
          <w:szCs w:val="22"/>
        </w:rPr>
      </w:pPr>
      <w:bookmarkStart w:id="8" w:name="_heading=h.907le24ffvej" w:colFirst="0" w:colLast="0"/>
      <w:bookmarkEnd w:id="8"/>
      <w:r>
        <w:rPr>
          <w:b/>
          <w:bCs/>
          <w:sz w:val="22"/>
          <w:szCs w:val="22"/>
        </w:rPr>
        <w:t xml:space="preserve">Madde 16 - Tekliflerin sunulma şekli </w:t>
      </w:r>
    </w:p>
    <w:p w14:paraId="23DAC9ED" w14:textId="77777777" w:rsidR="003A31CB" w:rsidRDefault="00000000">
      <w:pPr>
        <w:widowControl w:val="0"/>
        <w:pBdr>
          <w:top w:val="nil"/>
          <w:left w:val="nil"/>
          <w:bottom w:val="nil"/>
          <w:right w:val="nil"/>
          <w:between w:val="nil"/>
        </w:pBdr>
        <w:spacing w:after="120"/>
        <w:jc w:val="both"/>
        <w:rPr>
          <w:b/>
          <w:bCs/>
          <w:color w:val="000000"/>
          <w:sz w:val="22"/>
          <w:szCs w:val="22"/>
        </w:rPr>
      </w:pPr>
      <w:r>
        <w:rPr>
          <w:b/>
          <w:bCs/>
          <w:color w:val="000000"/>
          <w:sz w:val="22"/>
          <w:szCs w:val="22"/>
        </w:rPr>
        <w:t>16.1- Teklifi Oluşturan Belgeler</w:t>
      </w:r>
    </w:p>
    <w:p w14:paraId="1B816111" w14:textId="77777777" w:rsidR="003A31CB" w:rsidRDefault="00000000">
      <w:pPr>
        <w:widowControl w:val="0"/>
        <w:tabs>
          <w:tab w:val="left" w:pos="142"/>
        </w:tabs>
        <w:jc w:val="both"/>
        <w:rPr>
          <w:sz w:val="22"/>
          <w:szCs w:val="22"/>
        </w:rPr>
      </w:pPr>
      <w:r>
        <w:rPr>
          <w:b/>
          <w:bCs/>
          <w:sz w:val="22"/>
          <w:szCs w:val="22"/>
        </w:rPr>
        <w:t>16.1.1</w:t>
      </w:r>
      <w:r>
        <w:rPr>
          <w:sz w:val="22"/>
          <w:szCs w:val="22"/>
        </w:rPr>
        <w:t> İstekli tarafından hazırlanacak olan teklif, aşağıdaki dokümanı içerir:</w:t>
      </w:r>
    </w:p>
    <w:p w14:paraId="4D758618" w14:textId="77777777" w:rsidR="003A31CB" w:rsidRDefault="00000000">
      <w:pPr>
        <w:widowControl w:val="0"/>
        <w:tabs>
          <w:tab w:val="left" w:pos="142"/>
        </w:tabs>
        <w:jc w:val="both"/>
        <w:rPr>
          <w:sz w:val="22"/>
          <w:szCs w:val="22"/>
        </w:rPr>
      </w:pPr>
      <w:r>
        <w:rPr>
          <w:sz w:val="22"/>
          <w:szCs w:val="22"/>
        </w:rPr>
        <w:t xml:space="preserve">a) Birinci Zarf: </w:t>
      </w:r>
    </w:p>
    <w:p w14:paraId="30A6140C" w14:textId="77777777" w:rsidR="003A31CB" w:rsidRDefault="00000000">
      <w:pPr>
        <w:widowControl w:val="0"/>
        <w:tabs>
          <w:tab w:val="left" w:pos="142"/>
        </w:tabs>
        <w:jc w:val="both"/>
        <w:rPr>
          <w:sz w:val="22"/>
          <w:szCs w:val="22"/>
        </w:rPr>
      </w:pPr>
      <w:r>
        <w:rPr>
          <w:sz w:val="22"/>
          <w:szCs w:val="22"/>
        </w:rPr>
        <w:tab/>
        <w:t xml:space="preserve">- İşbu şartnamenin 6.1 maddesinde yer alan belgeler, </w:t>
      </w:r>
    </w:p>
    <w:p w14:paraId="6E5BD537" w14:textId="77777777" w:rsidR="003A31CB" w:rsidRDefault="003A31CB">
      <w:pPr>
        <w:widowControl w:val="0"/>
        <w:tabs>
          <w:tab w:val="left" w:pos="142"/>
        </w:tabs>
        <w:jc w:val="both"/>
        <w:rPr>
          <w:sz w:val="22"/>
          <w:szCs w:val="22"/>
        </w:rPr>
      </w:pPr>
    </w:p>
    <w:p w14:paraId="540F9C69" w14:textId="77777777" w:rsidR="003A31CB" w:rsidRDefault="00000000">
      <w:pPr>
        <w:widowControl w:val="0"/>
        <w:spacing w:after="120"/>
        <w:jc w:val="both"/>
        <w:rPr>
          <w:sz w:val="22"/>
          <w:szCs w:val="22"/>
        </w:rPr>
      </w:pPr>
      <w:r>
        <w:rPr>
          <w:b/>
          <w:bCs/>
          <w:sz w:val="22"/>
          <w:szCs w:val="22"/>
        </w:rPr>
        <w:t>16.1.2</w:t>
      </w:r>
      <w:r>
        <w:rPr>
          <w:sz w:val="22"/>
          <w:szCs w:val="22"/>
        </w:rPr>
        <w:t xml:space="preserve"> İhale konusu iş için teklif edilen bedelin yer aldığı teklif mektubu isteklinin mali teklifini oluşturur. </w:t>
      </w:r>
    </w:p>
    <w:p w14:paraId="75F044AE" w14:textId="77777777" w:rsidR="003A31CB" w:rsidRDefault="00000000">
      <w:pPr>
        <w:widowControl w:val="0"/>
        <w:pBdr>
          <w:top w:val="nil"/>
          <w:left w:val="nil"/>
          <w:bottom w:val="nil"/>
          <w:right w:val="nil"/>
          <w:between w:val="nil"/>
        </w:pBdr>
        <w:spacing w:after="120"/>
        <w:jc w:val="both"/>
        <w:rPr>
          <w:color w:val="000000"/>
          <w:sz w:val="22"/>
          <w:szCs w:val="22"/>
        </w:rPr>
      </w:pPr>
      <w:r>
        <w:rPr>
          <w:b/>
          <w:bCs/>
          <w:color w:val="000000"/>
          <w:sz w:val="22"/>
          <w:szCs w:val="22"/>
        </w:rPr>
        <w:t>16.1.3</w:t>
      </w:r>
      <w:r>
        <w:rPr>
          <w:color w:val="000000"/>
          <w:sz w:val="22"/>
          <w:szCs w:val="22"/>
        </w:rPr>
        <w:t> Tüm dokümanlar bir zarfa konulur.</w:t>
      </w:r>
    </w:p>
    <w:p w14:paraId="1D87AD91" w14:textId="77777777" w:rsidR="003A31CB" w:rsidRDefault="00000000">
      <w:pPr>
        <w:widowControl w:val="0"/>
        <w:pBdr>
          <w:top w:val="nil"/>
          <w:left w:val="nil"/>
          <w:bottom w:val="nil"/>
          <w:right w:val="nil"/>
          <w:between w:val="nil"/>
        </w:pBdr>
        <w:spacing w:after="120"/>
        <w:jc w:val="both"/>
        <w:rPr>
          <w:color w:val="000000"/>
          <w:sz w:val="22"/>
          <w:szCs w:val="22"/>
        </w:rPr>
      </w:pPr>
      <w:r>
        <w:rPr>
          <w:b/>
          <w:bCs/>
          <w:color w:val="000000"/>
          <w:sz w:val="22"/>
          <w:szCs w:val="22"/>
        </w:rPr>
        <w:t>16.1.4</w:t>
      </w:r>
      <w:r>
        <w:rPr>
          <w:color w:val="000000"/>
          <w:sz w:val="22"/>
          <w:szCs w:val="22"/>
        </w:rPr>
        <w:t> Zarfın üzerine de isteklinin adı, soyadı veya ticaret unvanı, tebligata esas açık adresi ve teklifin hangi işe ait olduğu yazılır. Zarfların yapıştırılan yerleri istekli tarafından imzalanarak mühürlenir veya kaşelenir.</w:t>
      </w:r>
    </w:p>
    <w:p w14:paraId="791A4BF2" w14:textId="77777777" w:rsidR="003A31CB" w:rsidRDefault="00000000">
      <w:pPr>
        <w:tabs>
          <w:tab w:val="left" w:pos="0"/>
        </w:tabs>
        <w:spacing w:after="120"/>
        <w:jc w:val="both"/>
        <w:rPr>
          <w:sz w:val="22"/>
          <w:szCs w:val="22"/>
        </w:rPr>
      </w:pPr>
      <w:r>
        <w:rPr>
          <w:b/>
          <w:bCs/>
          <w:sz w:val="22"/>
          <w:szCs w:val="22"/>
        </w:rPr>
        <w:t>16.2. </w:t>
      </w:r>
      <w:r>
        <w:rPr>
          <w:sz w:val="22"/>
          <w:szCs w:val="22"/>
        </w:rPr>
        <w:t>Teklif, ihale dokümanında belirtilen son teklif verme tarih ve saatine kadar Üniversiteye (tekliflerin sunulacağı yere) teslim edilir. Bu saatten sonra verilen teklifler kabul edilmez ve açılmadan istekliye iade edilir. Bu durum bir tutanakla tespit edilir.</w:t>
      </w:r>
    </w:p>
    <w:p w14:paraId="00E06C91" w14:textId="77777777" w:rsidR="003A31CB" w:rsidRDefault="00000000">
      <w:pPr>
        <w:tabs>
          <w:tab w:val="left" w:pos="567"/>
          <w:tab w:val="left" w:pos="8505"/>
          <w:tab w:val="left" w:pos="9072"/>
        </w:tabs>
        <w:spacing w:after="120"/>
        <w:jc w:val="both"/>
        <w:rPr>
          <w:sz w:val="22"/>
          <w:szCs w:val="22"/>
        </w:rPr>
      </w:pPr>
      <w:r>
        <w:rPr>
          <w:b/>
          <w:bCs/>
          <w:sz w:val="22"/>
          <w:szCs w:val="22"/>
        </w:rPr>
        <w:t>16.3.</w:t>
      </w:r>
      <w:r>
        <w:rPr>
          <w:sz w:val="22"/>
          <w:szCs w:val="22"/>
        </w:rPr>
        <w:t xml:space="preserve"> Teklifler iadeli taahhütlü olarak posta ile de gönderilebilir. Posta ile gönderilecek tekliflerin ihale dokümanında belirtilen ihale saatine kadar Üniversiteye ulaşması şarttır. Postadaki gecikme nedeniyle işleme konulmayacak olan tekliflerin alınış zamanı bir tutanakla tespit edilir ve bu teklifler değerlendirmeye alınmayabilir. </w:t>
      </w:r>
    </w:p>
    <w:p w14:paraId="3CB1AEA6" w14:textId="77777777" w:rsidR="003A31CB" w:rsidRDefault="00000000">
      <w:pPr>
        <w:tabs>
          <w:tab w:val="left" w:pos="567"/>
          <w:tab w:val="left" w:pos="8505"/>
          <w:tab w:val="left" w:pos="9072"/>
        </w:tabs>
        <w:spacing w:after="120"/>
        <w:jc w:val="both"/>
        <w:rPr>
          <w:sz w:val="22"/>
          <w:szCs w:val="22"/>
        </w:rPr>
      </w:pPr>
      <w:r>
        <w:rPr>
          <w:b/>
          <w:bCs/>
          <w:sz w:val="22"/>
          <w:szCs w:val="22"/>
        </w:rPr>
        <w:t>16.4. </w:t>
      </w:r>
      <w:r>
        <w:rPr>
          <w:sz w:val="22"/>
          <w:szCs w:val="22"/>
        </w:rPr>
        <w:t>Zeyilname ile teklif verme süresinin uzatılması halinde, Üniversite ve isteklilerin ilk teklif verme tarih ve saatine bağlı tüm hak ve yükümlülükleri süre açısından, tespit edilecek yeni teklif verme tarih ve saatine kadar uzatılmış sayılır.</w:t>
      </w:r>
    </w:p>
    <w:p w14:paraId="0785E416" w14:textId="77777777" w:rsidR="003A31CB" w:rsidRDefault="003A31CB">
      <w:pPr>
        <w:tabs>
          <w:tab w:val="left" w:pos="0"/>
        </w:tabs>
        <w:spacing w:after="120"/>
        <w:jc w:val="both"/>
        <w:rPr>
          <w:sz w:val="22"/>
          <w:szCs w:val="22"/>
        </w:rPr>
      </w:pPr>
    </w:p>
    <w:p w14:paraId="368BCD66" w14:textId="77777777" w:rsidR="003A31CB" w:rsidRDefault="00000000">
      <w:pPr>
        <w:tabs>
          <w:tab w:val="left" w:pos="0"/>
        </w:tabs>
        <w:spacing w:after="120"/>
        <w:jc w:val="both"/>
        <w:rPr>
          <w:sz w:val="22"/>
          <w:szCs w:val="22"/>
        </w:rPr>
      </w:pPr>
      <w:r>
        <w:rPr>
          <w:b/>
          <w:bCs/>
          <w:sz w:val="22"/>
          <w:szCs w:val="22"/>
        </w:rPr>
        <w:t>Madde 17 - Teklif Mektubunun Şekli ve İçeriği</w:t>
      </w:r>
    </w:p>
    <w:p w14:paraId="2C539EBE" w14:textId="77777777" w:rsidR="003A31CB" w:rsidRDefault="00000000">
      <w:pPr>
        <w:spacing w:after="120"/>
        <w:ind w:right="-288"/>
        <w:jc w:val="both"/>
        <w:rPr>
          <w:sz w:val="22"/>
          <w:szCs w:val="22"/>
        </w:rPr>
      </w:pPr>
      <w:r>
        <w:rPr>
          <w:b/>
          <w:bCs/>
          <w:sz w:val="22"/>
          <w:szCs w:val="22"/>
        </w:rPr>
        <w:t>17.1. </w:t>
      </w:r>
      <w:r>
        <w:rPr>
          <w:sz w:val="22"/>
          <w:szCs w:val="22"/>
        </w:rPr>
        <w:t>Teklif mektupları, yazılı ve imzalı olarak sunulur.</w:t>
      </w:r>
    </w:p>
    <w:p w14:paraId="1EFDACF4" w14:textId="77777777" w:rsidR="003A31CB" w:rsidRDefault="00000000">
      <w:pPr>
        <w:pBdr>
          <w:top w:val="nil"/>
          <w:left w:val="nil"/>
          <w:bottom w:val="nil"/>
          <w:right w:val="nil"/>
          <w:between w:val="nil"/>
        </w:pBdr>
        <w:spacing w:after="120"/>
        <w:ind w:right="-288"/>
        <w:rPr>
          <w:color w:val="000000"/>
          <w:sz w:val="22"/>
          <w:szCs w:val="22"/>
        </w:rPr>
      </w:pPr>
      <w:r>
        <w:rPr>
          <w:b/>
          <w:bCs/>
          <w:color w:val="000000"/>
          <w:sz w:val="22"/>
          <w:szCs w:val="22"/>
        </w:rPr>
        <w:t>17.2. </w:t>
      </w:r>
      <w:r>
        <w:rPr>
          <w:color w:val="000000"/>
          <w:sz w:val="22"/>
          <w:szCs w:val="22"/>
        </w:rPr>
        <w:t xml:space="preserve">Teklif Mektubunda; </w:t>
      </w:r>
    </w:p>
    <w:p w14:paraId="04E0BC86" w14:textId="77777777" w:rsidR="003A31CB" w:rsidRDefault="00000000">
      <w:pPr>
        <w:spacing w:after="120"/>
        <w:ind w:left="142" w:right="-288"/>
        <w:jc w:val="both"/>
        <w:rPr>
          <w:sz w:val="22"/>
          <w:szCs w:val="22"/>
        </w:rPr>
      </w:pPr>
      <w:r>
        <w:rPr>
          <w:sz w:val="22"/>
          <w:szCs w:val="22"/>
        </w:rPr>
        <w:t>a) İhale dokümanının tamamen okunup kabul edildiğinin belirtilmesi,</w:t>
      </w:r>
    </w:p>
    <w:p w14:paraId="3CAD16C7" w14:textId="77777777" w:rsidR="003A31CB" w:rsidRDefault="00000000">
      <w:pPr>
        <w:spacing w:after="120"/>
        <w:ind w:left="142" w:right="-288"/>
        <w:jc w:val="both"/>
        <w:rPr>
          <w:sz w:val="22"/>
          <w:szCs w:val="22"/>
        </w:rPr>
      </w:pPr>
      <w:r>
        <w:rPr>
          <w:sz w:val="22"/>
          <w:szCs w:val="22"/>
        </w:rPr>
        <w:t>b) Teklif edilen bedelin rakam ve yazı ile birbirine uygun olarak açıkça yazılması,</w:t>
      </w:r>
    </w:p>
    <w:p w14:paraId="574FAFAD" w14:textId="77777777" w:rsidR="003A31CB" w:rsidRDefault="00000000">
      <w:pPr>
        <w:spacing w:after="120"/>
        <w:ind w:left="142" w:right="-288"/>
        <w:jc w:val="both"/>
        <w:rPr>
          <w:sz w:val="22"/>
          <w:szCs w:val="22"/>
        </w:rPr>
      </w:pPr>
      <w:r>
        <w:rPr>
          <w:sz w:val="22"/>
          <w:szCs w:val="22"/>
        </w:rPr>
        <w:t>c) Kazıntı, silinti, düzeltme bulunmaması,</w:t>
      </w:r>
    </w:p>
    <w:p w14:paraId="27136275" w14:textId="77777777" w:rsidR="003A31CB" w:rsidRDefault="00000000">
      <w:pPr>
        <w:spacing w:after="120"/>
        <w:ind w:left="142" w:right="-288"/>
        <w:jc w:val="both"/>
        <w:rPr>
          <w:sz w:val="22"/>
          <w:szCs w:val="22"/>
        </w:rPr>
      </w:pPr>
      <w:r>
        <w:rPr>
          <w:sz w:val="22"/>
          <w:szCs w:val="22"/>
        </w:rPr>
        <w:t>ç) Türk vatandaşı gerçek kişilerin Türkiye Cumhuriyeti kimlik numarasının, Türkiye’de faaliyet gösteren tüzel kişilerin ise vergi kimlik numarasının belirtilmesi,</w:t>
      </w:r>
    </w:p>
    <w:p w14:paraId="2DB4D77B" w14:textId="77777777" w:rsidR="003A31CB" w:rsidRDefault="00000000">
      <w:pPr>
        <w:spacing w:after="120"/>
        <w:ind w:left="142" w:right="-288"/>
        <w:jc w:val="both"/>
        <w:rPr>
          <w:sz w:val="22"/>
          <w:szCs w:val="22"/>
        </w:rPr>
      </w:pPr>
      <w:r>
        <w:rPr>
          <w:sz w:val="22"/>
          <w:szCs w:val="22"/>
        </w:rPr>
        <w:t xml:space="preserve">d) Teklif mektubunun ad, soyadı veya ticaret unvanı yazılmak suretiyle yetkili kişilerce imzalanmış olması, </w:t>
      </w:r>
    </w:p>
    <w:p w14:paraId="0DBB4D46" w14:textId="77777777" w:rsidR="003A31CB" w:rsidRDefault="00000000">
      <w:pPr>
        <w:spacing w:after="120"/>
        <w:ind w:left="142" w:right="-288"/>
        <w:jc w:val="both"/>
        <w:rPr>
          <w:sz w:val="22"/>
          <w:szCs w:val="22"/>
        </w:rPr>
      </w:pPr>
      <w:r>
        <w:rPr>
          <w:sz w:val="22"/>
          <w:szCs w:val="22"/>
        </w:rPr>
        <w:t>zorunludur.</w:t>
      </w:r>
    </w:p>
    <w:p w14:paraId="659023C2" w14:textId="77777777" w:rsidR="003A31CB" w:rsidRDefault="003A31CB">
      <w:pPr>
        <w:spacing w:after="120"/>
        <w:ind w:left="142" w:right="-288"/>
        <w:jc w:val="both"/>
        <w:rPr>
          <w:sz w:val="22"/>
          <w:szCs w:val="22"/>
        </w:rPr>
      </w:pPr>
    </w:p>
    <w:p w14:paraId="65B8C58E" w14:textId="77777777" w:rsidR="003A31CB" w:rsidRDefault="00000000">
      <w:pPr>
        <w:jc w:val="both"/>
        <w:rPr>
          <w:sz w:val="22"/>
          <w:szCs w:val="22"/>
        </w:rPr>
      </w:pPr>
      <w:r>
        <w:rPr>
          <w:b/>
          <w:bCs/>
          <w:sz w:val="22"/>
          <w:szCs w:val="22"/>
        </w:rPr>
        <w:t>Madde 18 - Tekliflerin Değerlendirilmesi</w:t>
      </w:r>
    </w:p>
    <w:p w14:paraId="7C7FD0FE" w14:textId="77777777" w:rsidR="003A31CB" w:rsidRDefault="00000000">
      <w:pPr>
        <w:jc w:val="both"/>
        <w:rPr>
          <w:sz w:val="22"/>
          <w:szCs w:val="22"/>
        </w:rPr>
      </w:pPr>
      <w:r>
        <w:rPr>
          <w:sz w:val="22"/>
          <w:szCs w:val="22"/>
        </w:rPr>
        <w:t xml:space="preserve"> </w:t>
      </w:r>
    </w:p>
    <w:p w14:paraId="4E819C81" w14:textId="77777777" w:rsidR="003A31CB" w:rsidRDefault="00000000">
      <w:pPr>
        <w:jc w:val="both"/>
        <w:rPr>
          <w:sz w:val="22"/>
          <w:szCs w:val="22"/>
        </w:rPr>
      </w:pPr>
      <w:r>
        <w:rPr>
          <w:b/>
          <w:bCs/>
          <w:sz w:val="22"/>
          <w:szCs w:val="22"/>
        </w:rPr>
        <w:t xml:space="preserve">18.1. </w:t>
      </w:r>
      <w:r>
        <w:rPr>
          <w:sz w:val="22"/>
          <w:szCs w:val="22"/>
        </w:rPr>
        <w:t>Son teklif verme tarihinden sonra, Üniversite İhale Komisyonunca belirlenen saatte, kaç teklif verilmiş olduğu bir tutanakla tespit edilir ve ve hemen ihaleye başlanır. İhale komisyonu tarafından, teklif zarfları alınış sırasına göre incelenir. Üçüncü maddenin ikinci fıkrasına uygun olmayan zarflar bir tutanak ile belirlenerek değerlendirmeye alınmaz.</w:t>
      </w:r>
    </w:p>
    <w:p w14:paraId="5D5DE0FF" w14:textId="77777777" w:rsidR="003A31CB" w:rsidRDefault="003A31CB">
      <w:pPr>
        <w:jc w:val="both"/>
        <w:rPr>
          <w:sz w:val="22"/>
          <w:szCs w:val="22"/>
        </w:rPr>
      </w:pPr>
    </w:p>
    <w:p w14:paraId="758D7232" w14:textId="77777777" w:rsidR="003A31CB" w:rsidRDefault="00000000">
      <w:pPr>
        <w:jc w:val="both"/>
        <w:rPr>
          <w:sz w:val="22"/>
          <w:szCs w:val="22"/>
        </w:rPr>
      </w:pPr>
      <w:r>
        <w:rPr>
          <w:b/>
          <w:bCs/>
          <w:sz w:val="22"/>
          <w:szCs w:val="22"/>
        </w:rPr>
        <w:t xml:space="preserve">18.2. </w:t>
      </w:r>
      <w:r>
        <w:rPr>
          <w:sz w:val="22"/>
          <w:szCs w:val="22"/>
        </w:rPr>
        <w:t>Zarflar sırayla açılır, İsteklilerin belgelerinin eksik olup olmadığı ve teklif mektubunun usulüne uygun olup olmadığı kontrol edilir. Belgeleri eksik veya teklif mektubu usulüne uygun olmayan istekliler tutanakla tespit edilir. Bu işlemlere ilişkin hazırlanan tutanak ihale komisyonunca imzalanır. Bu aşamada; hiçbir teklifin reddine veya kabulüne karar verilmez, teklifi oluşturan belgeler düzeltilemez ve tamamlanamaz. Teklifler ihale komisyonunca hemen değerlendirilmek üzere oturum kapatılır.</w:t>
      </w:r>
    </w:p>
    <w:p w14:paraId="4E62E704" w14:textId="77777777" w:rsidR="003A31CB" w:rsidRDefault="003A31CB">
      <w:pPr>
        <w:jc w:val="both"/>
        <w:rPr>
          <w:sz w:val="22"/>
          <w:szCs w:val="22"/>
        </w:rPr>
      </w:pPr>
    </w:p>
    <w:p w14:paraId="43457239" w14:textId="77777777" w:rsidR="003A31CB" w:rsidRDefault="00000000">
      <w:pPr>
        <w:jc w:val="both"/>
        <w:rPr>
          <w:sz w:val="22"/>
          <w:szCs w:val="22"/>
        </w:rPr>
      </w:pPr>
      <w:r>
        <w:rPr>
          <w:b/>
          <w:bCs/>
          <w:sz w:val="22"/>
          <w:szCs w:val="22"/>
        </w:rPr>
        <w:t>18.3.</w:t>
      </w:r>
      <w:r>
        <w:rPr>
          <w:sz w:val="22"/>
          <w:szCs w:val="22"/>
        </w:rPr>
        <w:t xml:space="preserve"> Belgelerinin eksik olduğu veya teklif mektubunun usulüne uygun olmadığı, birinci ve ikinci fıkralara göre tespit edilen isteklilerin tekliflerinin değerlendirme dışı bırakılmasına ilk oturumda öncelikle karar verilir. Ancak teklifin esasını etkilemeyecek nitelikte bilgi ve/veya belge eksikliği bulunması halinde Üniversite tarafından belirlenen sürede isteklilerden, bu eksik bilgi ve/veya belge eksikliği bulunması halinde Üniversite tarafından belirlenen sürede isteklilerden, bu eksik bilgi ve/veya belgelerin tamamlanması yazılı olarak istenir. Belirlenen sürede bilgi ve/veya belgeleri tamamlamayan istekliler değerlendirme dışı bırakılır.</w:t>
      </w:r>
    </w:p>
    <w:p w14:paraId="5A3BD284" w14:textId="77777777" w:rsidR="003A31CB" w:rsidRDefault="003A31CB">
      <w:pPr>
        <w:jc w:val="both"/>
        <w:rPr>
          <w:sz w:val="22"/>
          <w:szCs w:val="22"/>
        </w:rPr>
      </w:pPr>
    </w:p>
    <w:p w14:paraId="4407FBAD" w14:textId="77777777" w:rsidR="003A31CB" w:rsidRDefault="00000000">
      <w:pPr>
        <w:jc w:val="both"/>
        <w:rPr>
          <w:sz w:val="22"/>
          <w:szCs w:val="22"/>
        </w:rPr>
      </w:pPr>
      <w:r>
        <w:rPr>
          <w:b/>
          <w:bCs/>
          <w:sz w:val="22"/>
          <w:szCs w:val="22"/>
        </w:rPr>
        <w:t>18.4.</w:t>
      </w:r>
      <w:r>
        <w:rPr>
          <w:sz w:val="22"/>
          <w:szCs w:val="22"/>
        </w:rPr>
        <w:t xml:space="preserve"> Bu ilk değerlendirme ve işlemler sonucunda belgeleri eksiksiz ve teklif mektubu usulüne uygun olan isteklilerin tekliflerinin ayrıntılı değerlendirilmesine geçilir. Bu aşamada, isteklilerin ihale konusu işi yapabilme kapasitelerini belirleyen yeterlik kriterlerine ve tekliflerin dokümanlarda belirtilen şartlara uygun olup olmadığı incelenir. Uygun olmadığı belirlenen isteklilerin teklifleri değerlendirme dışı bırakılır.</w:t>
      </w:r>
    </w:p>
    <w:p w14:paraId="014F0101" w14:textId="77777777" w:rsidR="003A31CB" w:rsidRDefault="003A31CB">
      <w:pPr>
        <w:jc w:val="both"/>
        <w:rPr>
          <w:sz w:val="22"/>
          <w:szCs w:val="22"/>
        </w:rPr>
      </w:pPr>
    </w:p>
    <w:p w14:paraId="4EE63F15" w14:textId="77777777" w:rsidR="003A31CB" w:rsidRDefault="00000000">
      <w:pPr>
        <w:jc w:val="both"/>
        <w:rPr>
          <w:sz w:val="22"/>
          <w:szCs w:val="22"/>
        </w:rPr>
      </w:pPr>
      <w:r>
        <w:rPr>
          <w:b/>
          <w:bCs/>
          <w:sz w:val="22"/>
          <w:szCs w:val="22"/>
        </w:rPr>
        <w:t>18.5.</w:t>
      </w:r>
      <w:r>
        <w:rPr>
          <w:sz w:val="22"/>
          <w:szCs w:val="22"/>
        </w:rPr>
        <w:t xml:space="preserve"> İhale komisyonu verilen teklifleri değerlendirdikten sonra diğer tekliflere veya Üniversitenin tespit ettiği tahmini bedele göre teklif fiyatı aşırı düşük olanları tespit eder. Bu teklifleri reddetmeden önce belirlediği süre içinde teklif sahiplerinden teklifte önemli olduğunu tespit ettiği bileşenler ile ilgili ayrıntıları yazılı olarak ister. Bu değerlendirme sonucunda, açıklamaları yeterli görülmeyen veya yazılı açıklamada bulunmayan isteklilerin teklifleri reddedilir.</w:t>
      </w:r>
    </w:p>
    <w:p w14:paraId="720ED98D" w14:textId="77777777" w:rsidR="003A31CB" w:rsidRDefault="003A31CB">
      <w:pPr>
        <w:jc w:val="both"/>
        <w:rPr>
          <w:sz w:val="22"/>
          <w:szCs w:val="22"/>
        </w:rPr>
      </w:pPr>
    </w:p>
    <w:p w14:paraId="3EBCE21F" w14:textId="77777777" w:rsidR="003A31CB" w:rsidRDefault="00000000">
      <w:pPr>
        <w:jc w:val="both"/>
        <w:rPr>
          <w:sz w:val="22"/>
          <w:szCs w:val="22"/>
        </w:rPr>
      </w:pPr>
      <w:r>
        <w:rPr>
          <w:b/>
          <w:bCs/>
          <w:sz w:val="22"/>
          <w:szCs w:val="22"/>
        </w:rPr>
        <w:t>18.6.</w:t>
      </w:r>
      <w:r>
        <w:rPr>
          <w:sz w:val="22"/>
          <w:szCs w:val="22"/>
        </w:rPr>
        <w:t xml:space="preserve"> İlk oturumda komisyon tarafından teklifler üzerinden bir değerlendirme yapılır ve ekonomik açıdan en uygun veren İsteklilerden ikinci revize teklifler talep edilir. İkinci oturumda revize teklifler üzerinden değerlendirme yapılır.</w:t>
      </w:r>
    </w:p>
    <w:p w14:paraId="6F3B8850" w14:textId="77777777" w:rsidR="003A31CB" w:rsidRDefault="003A31CB">
      <w:pPr>
        <w:tabs>
          <w:tab w:val="left" w:pos="0"/>
        </w:tabs>
        <w:spacing w:after="120"/>
        <w:jc w:val="both"/>
        <w:rPr>
          <w:sz w:val="22"/>
          <w:szCs w:val="22"/>
        </w:rPr>
      </w:pPr>
    </w:p>
    <w:p w14:paraId="59E96916" w14:textId="77777777" w:rsidR="003A31CB" w:rsidRDefault="00000000">
      <w:pPr>
        <w:tabs>
          <w:tab w:val="left" w:pos="0"/>
        </w:tabs>
        <w:spacing w:after="120"/>
        <w:jc w:val="both"/>
        <w:rPr>
          <w:sz w:val="22"/>
          <w:szCs w:val="22"/>
        </w:rPr>
      </w:pPr>
      <w:r>
        <w:rPr>
          <w:b/>
          <w:bCs/>
          <w:sz w:val="22"/>
          <w:szCs w:val="22"/>
        </w:rPr>
        <w:t xml:space="preserve">Madde 19- Tekliflerin Geçerlilik Süresi  </w:t>
      </w:r>
    </w:p>
    <w:p w14:paraId="6A714CED" w14:textId="77777777" w:rsidR="003A31CB" w:rsidRDefault="00000000">
      <w:pPr>
        <w:pBdr>
          <w:top w:val="nil"/>
          <w:left w:val="nil"/>
          <w:bottom w:val="nil"/>
          <w:right w:val="nil"/>
          <w:between w:val="nil"/>
        </w:pBdr>
        <w:tabs>
          <w:tab w:val="left" w:pos="0"/>
          <w:tab w:val="left" w:pos="567"/>
          <w:tab w:val="left" w:pos="8505"/>
          <w:tab w:val="left" w:pos="9072"/>
        </w:tabs>
        <w:spacing w:after="120"/>
        <w:jc w:val="both"/>
        <w:rPr>
          <w:color w:val="000000"/>
          <w:sz w:val="22"/>
          <w:szCs w:val="22"/>
        </w:rPr>
      </w:pPr>
      <w:r>
        <w:rPr>
          <w:b/>
          <w:bCs/>
          <w:color w:val="000000"/>
          <w:sz w:val="22"/>
          <w:szCs w:val="22"/>
        </w:rPr>
        <w:t xml:space="preserve">19.1. </w:t>
      </w:r>
      <w:r>
        <w:rPr>
          <w:color w:val="000000"/>
          <w:sz w:val="22"/>
          <w:szCs w:val="22"/>
        </w:rPr>
        <w:t>Tekliflerin geçerlilik süresi, ihale tarihinden itibaren 90 (doksan) takvim günüdür.</w:t>
      </w:r>
    </w:p>
    <w:p w14:paraId="17A11B6F" w14:textId="77777777" w:rsidR="003A31CB" w:rsidRDefault="00000000">
      <w:pPr>
        <w:tabs>
          <w:tab w:val="left" w:pos="0"/>
          <w:tab w:val="left" w:pos="567"/>
          <w:tab w:val="left" w:pos="8505"/>
          <w:tab w:val="left" w:pos="9072"/>
        </w:tabs>
        <w:spacing w:after="120"/>
        <w:jc w:val="both"/>
        <w:rPr>
          <w:sz w:val="22"/>
          <w:szCs w:val="22"/>
        </w:rPr>
      </w:pPr>
      <w:r>
        <w:rPr>
          <w:b/>
          <w:bCs/>
          <w:sz w:val="22"/>
          <w:szCs w:val="22"/>
        </w:rPr>
        <w:t>19.2.</w:t>
      </w:r>
      <w:r>
        <w:rPr>
          <w:sz w:val="22"/>
          <w:szCs w:val="22"/>
        </w:rPr>
        <w:t xml:space="preserve"> İhtiyaç duyulması halinde, teklif geçerlilik süresinin en fazla yukarıda belirlenen süre kadar uzatılması istekliden talep edilebilir.</w:t>
      </w:r>
      <w:r>
        <w:rPr>
          <w:b/>
          <w:bCs/>
          <w:sz w:val="22"/>
          <w:szCs w:val="22"/>
        </w:rPr>
        <w:t xml:space="preserve"> </w:t>
      </w:r>
      <w:r>
        <w:rPr>
          <w:sz w:val="22"/>
          <w:szCs w:val="22"/>
        </w:rPr>
        <w:t xml:space="preserve">İstekli, Üniversitenin bu talebini kabul veya reddedebilir. </w:t>
      </w:r>
    </w:p>
    <w:p w14:paraId="1AA6240E" w14:textId="77777777" w:rsidR="003A31CB" w:rsidRDefault="00000000">
      <w:pPr>
        <w:tabs>
          <w:tab w:val="left" w:pos="0"/>
          <w:tab w:val="left" w:pos="567"/>
          <w:tab w:val="left" w:pos="8505"/>
          <w:tab w:val="left" w:pos="9072"/>
        </w:tabs>
        <w:spacing w:after="120"/>
        <w:jc w:val="both"/>
        <w:rPr>
          <w:sz w:val="22"/>
          <w:szCs w:val="22"/>
        </w:rPr>
      </w:pPr>
      <w:r>
        <w:rPr>
          <w:b/>
          <w:bCs/>
          <w:sz w:val="22"/>
          <w:szCs w:val="22"/>
        </w:rPr>
        <w:t>19.3.</w:t>
      </w:r>
      <w:r>
        <w:rPr>
          <w:sz w:val="22"/>
          <w:szCs w:val="22"/>
        </w:rPr>
        <w:t> Bu konudaki istek ve cevaplar yazılı olacaktır.</w:t>
      </w:r>
    </w:p>
    <w:p w14:paraId="72C1DF6F" w14:textId="77777777" w:rsidR="003A31CB" w:rsidRDefault="003A31CB">
      <w:pPr>
        <w:tabs>
          <w:tab w:val="left" w:pos="0"/>
        </w:tabs>
        <w:spacing w:after="120"/>
        <w:jc w:val="both"/>
        <w:rPr>
          <w:sz w:val="22"/>
          <w:szCs w:val="22"/>
        </w:rPr>
      </w:pPr>
    </w:p>
    <w:p w14:paraId="12A5A7ED" w14:textId="77777777" w:rsidR="003A31CB" w:rsidRDefault="00000000">
      <w:pPr>
        <w:tabs>
          <w:tab w:val="left" w:pos="0"/>
        </w:tabs>
        <w:spacing w:after="120"/>
        <w:jc w:val="both"/>
        <w:rPr>
          <w:sz w:val="22"/>
          <w:szCs w:val="22"/>
        </w:rPr>
      </w:pPr>
      <w:r>
        <w:rPr>
          <w:b/>
          <w:bCs/>
          <w:sz w:val="22"/>
          <w:szCs w:val="22"/>
        </w:rPr>
        <w:t>Madde 20-Teklif Fiyata Dahil Olan Giderler</w:t>
      </w:r>
    </w:p>
    <w:p w14:paraId="7827F9A6" w14:textId="77777777" w:rsidR="003A31CB" w:rsidRDefault="00000000">
      <w:pPr>
        <w:tabs>
          <w:tab w:val="left" w:pos="0"/>
        </w:tabs>
        <w:spacing w:after="120"/>
        <w:jc w:val="both"/>
        <w:rPr>
          <w:sz w:val="22"/>
          <w:szCs w:val="22"/>
        </w:rPr>
      </w:pPr>
      <w:r>
        <w:rPr>
          <w:b/>
          <w:bCs/>
          <w:sz w:val="22"/>
          <w:szCs w:val="22"/>
        </w:rPr>
        <w:t>20.1. </w:t>
      </w:r>
      <w:r>
        <w:rPr>
          <w:sz w:val="22"/>
          <w:szCs w:val="22"/>
        </w:rPr>
        <w:t>Sözleşmenin uygulanması sırasında, ilgili mevzuat gereğince yapılacak firmanın merkez lokasyonundaki ulaşım, sigorta, vergi, sözleşme damga vergisi, resim ve harç giderleri, isteklilerce teklif edilecek fiyata dahildir.</w:t>
      </w:r>
    </w:p>
    <w:p w14:paraId="30A14B3E" w14:textId="77777777" w:rsidR="003A31CB" w:rsidRDefault="00000000">
      <w:pPr>
        <w:spacing w:after="120"/>
        <w:jc w:val="both"/>
        <w:rPr>
          <w:sz w:val="22"/>
          <w:szCs w:val="22"/>
        </w:rPr>
      </w:pPr>
      <w:r>
        <w:rPr>
          <w:b/>
          <w:bCs/>
          <w:sz w:val="22"/>
          <w:szCs w:val="22"/>
        </w:rPr>
        <w:t>20.2- </w:t>
      </w:r>
      <w:r>
        <w:rPr>
          <w:sz w:val="22"/>
          <w:szCs w:val="22"/>
        </w:rPr>
        <w:t>Gider kalemlerinde artış olması ya da benzeri yeni gider kalemlerinin oluşması hallerinde, teklif edilen fiyatın bu tür artış ya da farkları karşılayacak payı içerdiği kabul edilir. Yüklenici, bu artış ve farkları ileri sürerek herhangi bir hak talebinde bulunamaz.</w:t>
      </w:r>
    </w:p>
    <w:p w14:paraId="36D05FC4" w14:textId="77777777" w:rsidR="003A31CB" w:rsidRDefault="00000000">
      <w:pPr>
        <w:tabs>
          <w:tab w:val="left" w:pos="0"/>
          <w:tab w:val="left" w:pos="567"/>
          <w:tab w:val="left" w:pos="8505"/>
        </w:tabs>
        <w:spacing w:after="120"/>
        <w:jc w:val="both"/>
        <w:rPr>
          <w:sz w:val="22"/>
          <w:szCs w:val="22"/>
        </w:rPr>
      </w:pPr>
      <w:r>
        <w:rPr>
          <w:b/>
          <w:bCs/>
          <w:sz w:val="22"/>
          <w:szCs w:val="22"/>
        </w:rPr>
        <w:t>20.3.</w:t>
      </w:r>
      <w:r>
        <w:rPr>
          <w:sz w:val="22"/>
          <w:szCs w:val="22"/>
        </w:rPr>
        <w:t xml:space="preserve"> Sözleşme konusu işin bedelinin ödenmesi aşamasında doğacak Katma Değer Vergisi (KDV), ilgili mevzuatı çerçevesinde Üniversite tarafından yükleniciye ayrıca ödenir.</w:t>
      </w:r>
    </w:p>
    <w:p w14:paraId="72F6BEA9" w14:textId="77777777" w:rsidR="003A31CB" w:rsidRDefault="003A31CB">
      <w:pPr>
        <w:tabs>
          <w:tab w:val="left" w:pos="0"/>
          <w:tab w:val="left" w:pos="567"/>
          <w:tab w:val="left" w:pos="8505"/>
        </w:tabs>
        <w:spacing w:after="120"/>
        <w:jc w:val="both"/>
        <w:rPr>
          <w:sz w:val="22"/>
          <w:szCs w:val="22"/>
        </w:rPr>
      </w:pPr>
    </w:p>
    <w:p w14:paraId="7EFD5F23" w14:textId="77777777" w:rsidR="003A31CB" w:rsidRDefault="003A31CB">
      <w:pPr>
        <w:tabs>
          <w:tab w:val="left" w:pos="0"/>
          <w:tab w:val="left" w:pos="567"/>
          <w:tab w:val="left" w:pos="8505"/>
        </w:tabs>
        <w:spacing w:after="120"/>
        <w:jc w:val="both"/>
        <w:rPr>
          <w:sz w:val="22"/>
          <w:szCs w:val="22"/>
        </w:rPr>
      </w:pPr>
    </w:p>
    <w:p w14:paraId="5937CAC2" w14:textId="77777777" w:rsidR="003A31CB" w:rsidRDefault="003A31CB">
      <w:pPr>
        <w:tabs>
          <w:tab w:val="left" w:pos="0"/>
          <w:tab w:val="left" w:pos="567"/>
          <w:tab w:val="left" w:pos="8505"/>
        </w:tabs>
        <w:spacing w:after="120"/>
        <w:jc w:val="both"/>
        <w:rPr>
          <w:sz w:val="22"/>
          <w:szCs w:val="22"/>
        </w:rPr>
      </w:pPr>
    </w:p>
    <w:p w14:paraId="4C6A56DB" w14:textId="77777777" w:rsidR="003A31CB" w:rsidRDefault="003A31CB">
      <w:pPr>
        <w:spacing w:after="120"/>
        <w:ind w:right="-288"/>
        <w:jc w:val="both"/>
        <w:rPr>
          <w:sz w:val="22"/>
          <w:szCs w:val="22"/>
        </w:rPr>
      </w:pPr>
    </w:p>
    <w:p w14:paraId="2692FC5B" w14:textId="77777777" w:rsidR="003A31CB" w:rsidRDefault="00000000">
      <w:pPr>
        <w:widowControl w:val="0"/>
        <w:pBdr>
          <w:top w:val="nil"/>
          <w:left w:val="nil"/>
          <w:bottom w:val="nil"/>
          <w:right w:val="nil"/>
          <w:between w:val="nil"/>
        </w:pBdr>
        <w:spacing w:after="120"/>
        <w:jc w:val="center"/>
        <w:rPr>
          <w:b/>
          <w:bCs/>
          <w:color w:val="000000"/>
          <w:sz w:val="22"/>
          <w:szCs w:val="22"/>
        </w:rPr>
      </w:pPr>
      <w:r>
        <w:rPr>
          <w:b/>
          <w:bCs/>
          <w:color w:val="000000"/>
          <w:sz w:val="22"/>
          <w:szCs w:val="22"/>
        </w:rPr>
        <w:t>IV- İHALENİN KARARA BAĞLANMASI VE SÖZLEŞME YAPILMASINA İLİŞKİN HUSUSLAR</w:t>
      </w:r>
    </w:p>
    <w:p w14:paraId="6FE7FF01" w14:textId="77777777" w:rsidR="003A31CB" w:rsidRDefault="003A31CB">
      <w:pPr>
        <w:widowControl w:val="0"/>
        <w:pBdr>
          <w:top w:val="nil"/>
          <w:left w:val="nil"/>
          <w:bottom w:val="nil"/>
          <w:right w:val="nil"/>
          <w:between w:val="nil"/>
        </w:pBdr>
        <w:spacing w:after="120"/>
        <w:jc w:val="center"/>
        <w:rPr>
          <w:b/>
          <w:bCs/>
          <w:color w:val="000000"/>
          <w:sz w:val="22"/>
          <w:szCs w:val="22"/>
        </w:rPr>
      </w:pPr>
    </w:p>
    <w:p w14:paraId="322EC24C" w14:textId="77777777" w:rsidR="003A31CB" w:rsidRDefault="00000000">
      <w:pPr>
        <w:jc w:val="both"/>
        <w:rPr>
          <w:sz w:val="22"/>
          <w:szCs w:val="22"/>
        </w:rPr>
      </w:pPr>
      <w:r>
        <w:rPr>
          <w:b/>
          <w:bCs/>
          <w:sz w:val="22"/>
          <w:szCs w:val="22"/>
        </w:rPr>
        <w:t>Madde 21 - İhalenin karara bağlanması ve onaylanması</w:t>
      </w:r>
    </w:p>
    <w:p w14:paraId="46E0BE0B" w14:textId="77777777" w:rsidR="003A31CB" w:rsidRDefault="003A31CB">
      <w:pPr>
        <w:ind w:firstLine="566"/>
        <w:jc w:val="both"/>
        <w:rPr>
          <w:sz w:val="22"/>
          <w:szCs w:val="22"/>
        </w:rPr>
      </w:pPr>
    </w:p>
    <w:p w14:paraId="36E77D12" w14:textId="77777777" w:rsidR="003A31CB" w:rsidRDefault="00000000">
      <w:pPr>
        <w:jc w:val="both"/>
        <w:rPr>
          <w:sz w:val="22"/>
          <w:szCs w:val="22"/>
        </w:rPr>
      </w:pPr>
      <w:r>
        <w:rPr>
          <w:b/>
          <w:bCs/>
          <w:sz w:val="22"/>
          <w:szCs w:val="22"/>
        </w:rPr>
        <w:t>21.1.</w:t>
      </w:r>
      <w:r>
        <w:rPr>
          <w:sz w:val="22"/>
          <w:szCs w:val="22"/>
        </w:rPr>
        <w:t xml:space="preserve"> 18inci maddeye göre yapılan değerlendirme sonucunda ihale, ekonomik açıdan en avantajlı revize teklifi veren isteklinin üzerinde bırakılır.</w:t>
      </w:r>
    </w:p>
    <w:p w14:paraId="69B5E38B" w14:textId="77777777" w:rsidR="003A31CB" w:rsidRDefault="003A31CB">
      <w:pPr>
        <w:ind w:firstLine="566"/>
        <w:jc w:val="both"/>
        <w:rPr>
          <w:sz w:val="22"/>
          <w:szCs w:val="22"/>
        </w:rPr>
      </w:pPr>
    </w:p>
    <w:p w14:paraId="01E73AB2" w14:textId="77777777" w:rsidR="003A31CB" w:rsidRDefault="00000000">
      <w:pPr>
        <w:jc w:val="both"/>
        <w:rPr>
          <w:sz w:val="22"/>
          <w:szCs w:val="22"/>
        </w:rPr>
      </w:pPr>
      <w:r>
        <w:rPr>
          <w:b/>
          <w:bCs/>
          <w:sz w:val="22"/>
          <w:szCs w:val="22"/>
        </w:rPr>
        <w:t>21.2.</w:t>
      </w:r>
      <w:r>
        <w:rPr>
          <w:sz w:val="22"/>
          <w:szCs w:val="22"/>
        </w:rPr>
        <w:t xml:space="preserve"> Ekonomik açıdan en avantajlı teklif, sadece fiyat esasına göre veya fiyat ile birlikte işletme ve bakım maliyeti, maliyet etkinliği, verimlilik, kalite ve teknik değer gibi fiyat dışındaki unsurlar da dikkate alınarak belirlenir. Ekonomik açıdan en avantajlı teklifin fiyat dışındaki unsurlar da dikkate alınarak belirleneceği ihalelerde, bu unsurların parasal değerleri veya nispi ağırlıkları belirlenir.</w:t>
      </w:r>
    </w:p>
    <w:p w14:paraId="1EC3610F" w14:textId="77777777" w:rsidR="003A31CB" w:rsidRDefault="003A31CB">
      <w:pPr>
        <w:ind w:firstLine="566"/>
        <w:jc w:val="both"/>
        <w:rPr>
          <w:sz w:val="22"/>
          <w:szCs w:val="22"/>
        </w:rPr>
      </w:pPr>
    </w:p>
    <w:p w14:paraId="486F3E3D" w14:textId="77777777" w:rsidR="003A31CB" w:rsidRDefault="00000000">
      <w:pPr>
        <w:jc w:val="both"/>
        <w:rPr>
          <w:sz w:val="22"/>
          <w:szCs w:val="22"/>
        </w:rPr>
      </w:pPr>
      <w:r>
        <w:rPr>
          <w:b/>
          <w:bCs/>
          <w:sz w:val="22"/>
          <w:szCs w:val="22"/>
        </w:rPr>
        <w:t>21.3.</w:t>
      </w:r>
      <w:r>
        <w:rPr>
          <w:sz w:val="22"/>
          <w:szCs w:val="22"/>
        </w:rPr>
        <w:t xml:space="preserve"> En düşük fiyatın ekonomik açıdan en avantajlı teklif olarak değerlendirildiği ihalelerde, birden fazla istekli tarafından aynı fiyatın teklif edildiği ve bunların da ekonomik açıdan en avantajlı teklif olduğu anlaşıldığı takdirde, ikinci fıkrada belirtilen fiyat dışındaki unsurlar dikkate alınmak suretiyle ekonomik açıdan en avantajlı teklif belirlenerek ihale sonuçlandırılır.</w:t>
      </w:r>
    </w:p>
    <w:p w14:paraId="6EB38712" w14:textId="77777777" w:rsidR="003A31CB" w:rsidRDefault="003A31CB">
      <w:pPr>
        <w:ind w:firstLine="566"/>
        <w:jc w:val="both"/>
        <w:rPr>
          <w:sz w:val="22"/>
          <w:szCs w:val="22"/>
        </w:rPr>
      </w:pPr>
    </w:p>
    <w:p w14:paraId="7851A05E" w14:textId="77777777" w:rsidR="003A31CB" w:rsidRDefault="00000000">
      <w:pPr>
        <w:jc w:val="both"/>
        <w:rPr>
          <w:sz w:val="22"/>
          <w:szCs w:val="22"/>
        </w:rPr>
      </w:pPr>
      <w:r>
        <w:rPr>
          <w:b/>
          <w:bCs/>
          <w:sz w:val="22"/>
          <w:szCs w:val="22"/>
        </w:rPr>
        <w:t>21.4.</w:t>
      </w:r>
      <w:r>
        <w:rPr>
          <w:sz w:val="22"/>
          <w:szCs w:val="22"/>
        </w:rPr>
        <w:t xml:space="preserve"> İhale komisyonu gerekçeli kararını belirleyerek ihale yetkilisinin onayına sunar. Kararlarda isteklilerin adları veya ticaret unvanları, teklif edilen bedeller, ihalenin tarihi ve hangi istekli üzerine hangi gerekçelerle yapıldığı, ihale yapılmamış ise nedenleri belirtilir.</w:t>
      </w:r>
    </w:p>
    <w:p w14:paraId="6E822677" w14:textId="77777777" w:rsidR="003A31CB" w:rsidRDefault="003A31CB">
      <w:pPr>
        <w:ind w:firstLine="566"/>
        <w:jc w:val="both"/>
        <w:rPr>
          <w:sz w:val="22"/>
          <w:szCs w:val="22"/>
        </w:rPr>
      </w:pPr>
    </w:p>
    <w:p w14:paraId="120A87DD" w14:textId="77777777" w:rsidR="003A31CB" w:rsidRDefault="00000000">
      <w:pPr>
        <w:jc w:val="both"/>
        <w:rPr>
          <w:sz w:val="22"/>
          <w:szCs w:val="22"/>
        </w:rPr>
      </w:pPr>
      <w:r>
        <w:rPr>
          <w:b/>
          <w:bCs/>
          <w:sz w:val="22"/>
          <w:szCs w:val="22"/>
        </w:rPr>
        <w:t>21.5.</w:t>
      </w:r>
      <w:r>
        <w:rPr>
          <w:sz w:val="22"/>
          <w:szCs w:val="22"/>
        </w:rPr>
        <w:t xml:space="preserve"> İhale yetkilisi, karar tarihini izleyen en geç beş işgünü içinde ihale kararını onaylar veya gerekçesini açıkça belirtmek suretiyle iptal eder.</w:t>
      </w:r>
    </w:p>
    <w:p w14:paraId="390ADAAA" w14:textId="77777777" w:rsidR="003A31CB" w:rsidRDefault="003A31CB">
      <w:pPr>
        <w:ind w:firstLine="566"/>
        <w:jc w:val="both"/>
        <w:rPr>
          <w:sz w:val="22"/>
          <w:szCs w:val="22"/>
        </w:rPr>
      </w:pPr>
    </w:p>
    <w:p w14:paraId="70737A21" w14:textId="77777777" w:rsidR="003A31CB" w:rsidRDefault="00000000">
      <w:pPr>
        <w:jc w:val="both"/>
        <w:rPr>
          <w:sz w:val="22"/>
          <w:szCs w:val="22"/>
        </w:rPr>
      </w:pPr>
      <w:r>
        <w:rPr>
          <w:b/>
          <w:bCs/>
          <w:sz w:val="22"/>
          <w:szCs w:val="22"/>
        </w:rPr>
        <w:t>21.6.</w:t>
      </w:r>
      <w:r>
        <w:rPr>
          <w:sz w:val="22"/>
          <w:szCs w:val="22"/>
        </w:rPr>
        <w:t xml:space="preserve"> İhale; kararın onaylanması halinde geçerli, iptal edilmesi halinde ise hükümsüz sayılır.</w:t>
      </w:r>
    </w:p>
    <w:p w14:paraId="1921440B" w14:textId="77777777" w:rsidR="003A31CB" w:rsidRDefault="003A31CB">
      <w:pPr>
        <w:ind w:firstLine="566"/>
        <w:jc w:val="both"/>
        <w:rPr>
          <w:sz w:val="22"/>
          <w:szCs w:val="22"/>
        </w:rPr>
      </w:pPr>
    </w:p>
    <w:p w14:paraId="2C3C1DCF" w14:textId="77777777" w:rsidR="003A31CB" w:rsidRDefault="00000000">
      <w:pPr>
        <w:jc w:val="both"/>
        <w:rPr>
          <w:sz w:val="22"/>
          <w:szCs w:val="22"/>
        </w:rPr>
      </w:pPr>
      <w:r>
        <w:rPr>
          <w:b/>
          <w:bCs/>
          <w:sz w:val="22"/>
          <w:szCs w:val="22"/>
        </w:rPr>
        <w:t>21.7.</w:t>
      </w:r>
      <w:r>
        <w:rPr>
          <w:sz w:val="22"/>
          <w:szCs w:val="22"/>
        </w:rPr>
        <w:t xml:space="preserve"> İhale sonucu, ihale kararının ihale yetkilisi tarafından onaylandığı günü izleyen en geç üç işgünü içinde, ihale üzerinde bırakılan dâhil olmak üzere ihaleye teklif veren bütün isteklilere bildirilir. İhale sonucunun bildiriminde, tekliflerin değerlendirmeye alınmama veya uygun bulunmama gerekçelerine de yer verilir. İhale kararının ihale yetkilisi tarafından iptal edilmesi durumunda da isteklilere gerekçeleri belirtilmek suretiyle bildirim yapılır.</w:t>
      </w:r>
    </w:p>
    <w:p w14:paraId="19505070" w14:textId="77777777" w:rsidR="003A31CB" w:rsidRDefault="003A31CB">
      <w:pPr>
        <w:ind w:firstLine="566"/>
        <w:jc w:val="both"/>
        <w:rPr>
          <w:sz w:val="22"/>
          <w:szCs w:val="22"/>
        </w:rPr>
      </w:pPr>
    </w:p>
    <w:p w14:paraId="392AA20B" w14:textId="77777777" w:rsidR="003A31CB" w:rsidRDefault="00000000">
      <w:pPr>
        <w:jc w:val="both"/>
        <w:rPr>
          <w:sz w:val="22"/>
          <w:szCs w:val="22"/>
        </w:rPr>
      </w:pPr>
      <w:r>
        <w:rPr>
          <w:b/>
          <w:bCs/>
          <w:sz w:val="22"/>
          <w:szCs w:val="22"/>
        </w:rPr>
        <w:t>21.8.</w:t>
      </w:r>
      <w:r>
        <w:rPr>
          <w:sz w:val="22"/>
          <w:szCs w:val="22"/>
        </w:rPr>
        <w:t xml:space="preserve"> İhale sonucunun bütün isteklilere bildiriminden itibaren üç işgünü geçmedikçe sözleşme imzalanamaz.</w:t>
      </w:r>
    </w:p>
    <w:p w14:paraId="3397532B" w14:textId="77777777" w:rsidR="003A31CB" w:rsidRDefault="003A31CB">
      <w:pPr>
        <w:ind w:firstLine="566"/>
        <w:jc w:val="both"/>
        <w:rPr>
          <w:sz w:val="22"/>
          <w:szCs w:val="22"/>
        </w:rPr>
      </w:pPr>
    </w:p>
    <w:p w14:paraId="4F5E63EC" w14:textId="77777777" w:rsidR="003A31CB" w:rsidRDefault="00000000">
      <w:pPr>
        <w:jc w:val="both"/>
        <w:rPr>
          <w:sz w:val="22"/>
          <w:szCs w:val="22"/>
        </w:rPr>
      </w:pPr>
      <w:r>
        <w:rPr>
          <w:b/>
          <w:bCs/>
          <w:sz w:val="22"/>
          <w:szCs w:val="22"/>
        </w:rPr>
        <w:t>21.9.</w:t>
      </w:r>
      <w:r>
        <w:rPr>
          <w:sz w:val="22"/>
          <w:szCs w:val="22"/>
        </w:rPr>
        <w:t xml:space="preserve"> Sekizinci fıkrada belirtilen sürenin bitimini izleyen günden itibaren üç işgünü içinde ihale üzerinde bırakılan istekliye, tebliğ tarihini izleyen on işgünü içinde sözleşme hususları teyit edilerek imzalaması hususu bildirilir.</w:t>
      </w:r>
    </w:p>
    <w:p w14:paraId="732C43A0" w14:textId="77777777" w:rsidR="003A31CB" w:rsidRDefault="003A31CB">
      <w:pPr>
        <w:widowControl w:val="0"/>
        <w:pBdr>
          <w:top w:val="nil"/>
          <w:left w:val="nil"/>
          <w:bottom w:val="nil"/>
          <w:right w:val="nil"/>
          <w:between w:val="nil"/>
        </w:pBdr>
        <w:spacing w:after="120"/>
        <w:jc w:val="center"/>
        <w:rPr>
          <w:b/>
          <w:bCs/>
          <w:color w:val="000000"/>
          <w:sz w:val="22"/>
          <w:szCs w:val="22"/>
        </w:rPr>
      </w:pPr>
    </w:p>
    <w:p w14:paraId="042B4ABD" w14:textId="77777777" w:rsidR="003A31CB" w:rsidRDefault="00000000">
      <w:pPr>
        <w:pBdr>
          <w:top w:val="nil"/>
          <w:left w:val="nil"/>
          <w:bottom w:val="nil"/>
          <w:right w:val="nil"/>
          <w:between w:val="nil"/>
        </w:pBdr>
        <w:tabs>
          <w:tab w:val="left" w:pos="0"/>
        </w:tabs>
        <w:spacing w:after="120"/>
        <w:jc w:val="both"/>
        <w:rPr>
          <w:color w:val="000000"/>
          <w:sz w:val="22"/>
          <w:szCs w:val="22"/>
        </w:rPr>
      </w:pPr>
      <w:r>
        <w:rPr>
          <w:b/>
          <w:bCs/>
          <w:color w:val="000000"/>
          <w:sz w:val="22"/>
          <w:szCs w:val="22"/>
        </w:rPr>
        <w:t>Madde 22 - İsteklilerden Tekliflerine Açıklık Getirilmesinin İstenilmesi</w:t>
      </w:r>
    </w:p>
    <w:p w14:paraId="0BDEE0A6" w14:textId="77777777" w:rsidR="003A31CB" w:rsidRDefault="00000000">
      <w:pPr>
        <w:pBdr>
          <w:top w:val="nil"/>
          <w:left w:val="nil"/>
          <w:bottom w:val="nil"/>
          <w:right w:val="nil"/>
          <w:between w:val="nil"/>
        </w:pBdr>
        <w:tabs>
          <w:tab w:val="left" w:pos="0"/>
        </w:tabs>
        <w:spacing w:after="120"/>
        <w:jc w:val="both"/>
        <w:rPr>
          <w:color w:val="000000"/>
          <w:sz w:val="22"/>
          <w:szCs w:val="22"/>
        </w:rPr>
      </w:pPr>
      <w:r>
        <w:rPr>
          <w:b/>
          <w:bCs/>
          <w:color w:val="000000"/>
          <w:sz w:val="22"/>
          <w:szCs w:val="22"/>
        </w:rPr>
        <w:t>22.1.</w:t>
      </w:r>
      <w:r>
        <w:rPr>
          <w:color w:val="000000"/>
          <w:sz w:val="22"/>
          <w:szCs w:val="22"/>
        </w:rPr>
        <w:t xml:space="preserve"> İhale komisyonunun talebi üzerine Üniversite, tekliflerin incelenmesi, karşılaştırılması ve değerlendirilmesinde yararlanmak üzere net olmayan hususlarla ilgili isteklilerden tekliflerini açıklamalarını isteyebilir.</w:t>
      </w:r>
    </w:p>
    <w:p w14:paraId="005CE553" w14:textId="77777777" w:rsidR="003A31CB" w:rsidRDefault="003A31CB">
      <w:pPr>
        <w:pBdr>
          <w:top w:val="nil"/>
          <w:left w:val="nil"/>
          <w:bottom w:val="nil"/>
          <w:right w:val="nil"/>
          <w:between w:val="nil"/>
        </w:pBdr>
        <w:tabs>
          <w:tab w:val="left" w:pos="0"/>
        </w:tabs>
        <w:spacing w:after="120"/>
        <w:jc w:val="both"/>
        <w:rPr>
          <w:color w:val="000000"/>
          <w:sz w:val="22"/>
          <w:szCs w:val="22"/>
        </w:rPr>
      </w:pPr>
    </w:p>
    <w:p w14:paraId="06D64A4B" w14:textId="77777777" w:rsidR="003A31CB" w:rsidRDefault="00000000">
      <w:pPr>
        <w:pBdr>
          <w:top w:val="nil"/>
          <w:left w:val="nil"/>
          <w:bottom w:val="nil"/>
          <w:right w:val="nil"/>
          <w:between w:val="nil"/>
        </w:pBdr>
        <w:tabs>
          <w:tab w:val="left" w:pos="0"/>
        </w:tabs>
        <w:spacing w:after="120"/>
        <w:jc w:val="both"/>
        <w:rPr>
          <w:color w:val="000000"/>
          <w:sz w:val="22"/>
          <w:szCs w:val="22"/>
        </w:rPr>
      </w:pPr>
      <w:r>
        <w:rPr>
          <w:b/>
          <w:bCs/>
          <w:color w:val="000000"/>
          <w:sz w:val="22"/>
          <w:szCs w:val="22"/>
        </w:rPr>
        <w:t>Madde 23 - Aşırı Düşük Teklifler</w:t>
      </w:r>
    </w:p>
    <w:p w14:paraId="65ECC802" w14:textId="77777777" w:rsidR="003A31CB" w:rsidRDefault="00000000">
      <w:pPr>
        <w:pBdr>
          <w:top w:val="nil"/>
          <w:left w:val="nil"/>
          <w:bottom w:val="nil"/>
          <w:right w:val="nil"/>
          <w:between w:val="nil"/>
        </w:pBdr>
        <w:tabs>
          <w:tab w:val="left" w:pos="0"/>
        </w:tabs>
        <w:spacing w:after="120"/>
        <w:jc w:val="both"/>
        <w:rPr>
          <w:color w:val="000000"/>
          <w:sz w:val="22"/>
          <w:szCs w:val="22"/>
        </w:rPr>
      </w:pPr>
      <w:r>
        <w:rPr>
          <w:b/>
          <w:bCs/>
          <w:color w:val="000000"/>
          <w:sz w:val="22"/>
          <w:szCs w:val="22"/>
        </w:rPr>
        <w:t>23.1.</w:t>
      </w:r>
      <w:r>
        <w:rPr>
          <w:color w:val="000000"/>
          <w:sz w:val="22"/>
          <w:szCs w:val="22"/>
        </w:rPr>
        <w:t xml:space="preserve"> İhale komisyonu verilen teklifleri değerlendirdikten sonra, diğer tekliflere veya Üniversitenin tespit ettiği yaklaşık maliyete göre teklif fiyatı aşırı düşük olanları tespit eder. Bu teklifleri reddetmeden önce, belirlediği süre içinde teklif sahiplerinden teklifte önemli olduğunu tespit ettiği bileşenler ile ilgili ayrıntıları yazılı olarak ister.</w:t>
      </w:r>
    </w:p>
    <w:p w14:paraId="47C1D5C0" w14:textId="77777777" w:rsidR="003A31CB" w:rsidRDefault="00000000">
      <w:pPr>
        <w:pBdr>
          <w:top w:val="nil"/>
          <w:left w:val="nil"/>
          <w:bottom w:val="nil"/>
          <w:right w:val="nil"/>
          <w:between w:val="nil"/>
        </w:pBdr>
        <w:tabs>
          <w:tab w:val="left" w:pos="0"/>
        </w:tabs>
        <w:spacing w:after="120"/>
        <w:jc w:val="both"/>
        <w:rPr>
          <w:color w:val="000000"/>
          <w:sz w:val="22"/>
          <w:szCs w:val="22"/>
        </w:rPr>
      </w:pPr>
      <w:r>
        <w:rPr>
          <w:b/>
          <w:bCs/>
          <w:color w:val="000000"/>
          <w:sz w:val="22"/>
          <w:szCs w:val="22"/>
        </w:rPr>
        <w:t>23.2.</w:t>
      </w:r>
      <w:r>
        <w:rPr>
          <w:color w:val="000000"/>
          <w:sz w:val="22"/>
          <w:szCs w:val="22"/>
        </w:rPr>
        <w:t xml:space="preserve"> İhale komisyonu;</w:t>
      </w:r>
    </w:p>
    <w:p w14:paraId="7231F9EB" w14:textId="77777777" w:rsidR="003A31CB" w:rsidRDefault="00000000">
      <w:pPr>
        <w:pBdr>
          <w:top w:val="nil"/>
          <w:left w:val="nil"/>
          <w:bottom w:val="nil"/>
          <w:right w:val="nil"/>
          <w:between w:val="nil"/>
        </w:pBdr>
        <w:tabs>
          <w:tab w:val="left" w:pos="0"/>
        </w:tabs>
        <w:spacing w:after="120"/>
        <w:jc w:val="both"/>
        <w:rPr>
          <w:color w:val="000000"/>
          <w:sz w:val="22"/>
          <w:szCs w:val="22"/>
        </w:rPr>
      </w:pPr>
      <w:r>
        <w:rPr>
          <w:color w:val="000000"/>
          <w:sz w:val="22"/>
          <w:szCs w:val="22"/>
        </w:rPr>
        <w:t>a) İmalat sürecinin, verilen hizmetin ve yapım yönteminin ekonomik olması,</w:t>
      </w:r>
    </w:p>
    <w:p w14:paraId="024D9E0B" w14:textId="77777777" w:rsidR="003A31CB" w:rsidRDefault="00000000">
      <w:pPr>
        <w:pBdr>
          <w:top w:val="nil"/>
          <w:left w:val="nil"/>
          <w:bottom w:val="nil"/>
          <w:right w:val="nil"/>
          <w:between w:val="nil"/>
        </w:pBdr>
        <w:tabs>
          <w:tab w:val="left" w:pos="0"/>
        </w:tabs>
        <w:spacing w:after="120"/>
        <w:jc w:val="both"/>
        <w:rPr>
          <w:color w:val="000000"/>
          <w:sz w:val="22"/>
          <w:szCs w:val="22"/>
        </w:rPr>
      </w:pPr>
      <w:r>
        <w:rPr>
          <w:color w:val="000000"/>
          <w:sz w:val="22"/>
          <w:szCs w:val="22"/>
        </w:rPr>
        <w:t>b) Seçilen teknik çözümler ve teklif sahibinin mal ve hizmetlerin temini veya yapım işinin yerine getirilmesinde kullanacağı avantajlı koşullar,</w:t>
      </w:r>
    </w:p>
    <w:p w14:paraId="76B4AE3C" w14:textId="77777777" w:rsidR="003A31CB" w:rsidRDefault="00000000">
      <w:pPr>
        <w:pBdr>
          <w:top w:val="nil"/>
          <w:left w:val="nil"/>
          <w:bottom w:val="nil"/>
          <w:right w:val="nil"/>
          <w:between w:val="nil"/>
        </w:pBdr>
        <w:tabs>
          <w:tab w:val="left" w:pos="0"/>
        </w:tabs>
        <w:spacing w:after="120"/>
        <w:jc w:val="both"/>
        <w:rPr>
          <w:color w:val="000000"/>
          <w:sz w:val="22"/>
          <w:szCs w:val="22"/>
        </w:rPr>
      </w:pPr>
      <w:r>
        <w:rPr>
          <w:color w:val="000000"/>
          <w:sz w:val="22"/>
          <w:szCs w:val="22"/>
        </w:rPr>
        <w:t>c) Teklif edilen mal, hizmet veya yapım işinin özgünlüğü,</w:t>
      </w:r>
    </w:p>
    <w:p w14:paraId="0C8D3461" w14:textId="77777777" w:rsidR="003A31CB" w:rsidRDefault="00000000">
      <w:pPr>
        <w:pBdr>
          <w:top w:val="nil"/>
          <w:left w:val="nil"/>
          <w:bottom w:val="nil"/>
          <w:right w:val="nil"/>
          <w:between w:val="nil"/>
        </w:pBdr>
        <w:tabs>
          <w:tab w:val="left" w:pos="0"/>
        </w:tabs>
        <w:spacing w:after="120"/>
        <w:jc w:val="both"/>
        <w:rPr>
          <w:color w:val="000000"/>
          <w:sz w:val="22"/>
          <w:szCs w:val="22"/>
        </w:rPr>
      </w:pPr>
      <w:r>
        <w:rPr>
          <w:color w:val="000000"/>
          <w:sz w:val="22"/>
          <w:szCs w:val="22"/>
        </w:rPr>
        <w:t xml:space="preserve">ç) Önerilen çözümlerin teknik ihtiyaçları karşılayabilmesi,  </w:t>
      </w:r>
    </w:p>
    <w:p w14:paraId="201F2C1B" w14:textId="77777777" w:rsidR="003A31CB" w:rsidRDefault="00000000">
      <w:pPr>
        <w:pBdr>
          <w:top w:val="nil"/>
          <w:left w:val="nil"/>
          <w:bottom w:val="nil"/>
          <w:right w:val="nil"/>
          <w:between w:val="nil"/>
        </w:pBdr>
        <w:tabs>
          <w:tab w:val="left" w:pos="0"/>
        </w:tabs>
        <w:spacing w:after="120"/>
        <w:jc w:val="both"/>
        <w:rPr>
          <w:color w:val="000000"/>
          <w:sz w:val="22"/>
          <w:szCs w:val="22"/>
        </w:rPr>
      </w:pPr>
      <w:r>
        <w:rPr>
          <w:color w:val="000000"/>
          <w:sz w:val="22"/>
          <w:szCs w:val="22"/>
        </w:rPr>
        <w:t>Hususlarında belgelendirilmek suretiyle yapılan yazılı açıklamaları dikkate alarak, aşırı düşük teklifleri değerlendirir. Bu değerlendirme sonucunda, açıklamaları yeterli görülmeyen veya yazılı açıklamada bulunmayan aşırı düşük teklif sahibi isteklilerin teklifleri reddedilebilir.</w:t>
      </w:r>
    </w:p>
    <w:p w14:paraId="66EBCA7E" w14:textId="77777777" w:rsidR="003A31CB" w:rsidRDefault="003A31CB">
      <w:pPr>
        <w:pBdr>
          <w:top w:val="nil"/>
          <w:left w:val="nil"/>
          <w:bottom w:val="nil"/>
          <w:right w:val="nil"/>
          <w:between w:val="nil"/>
        </w:pBdr>
        <w:tabs>
          <w:tab w:val="left" w:pos="0"/>
        </w:tabs>
        <w:spacing w:after="120"/>
        <w:jc w:val="both"/>
        <w:rPr>
          <w:color w:val="000000"/>
          <w:sz w:val="22"/>
          <w:szCs w:val="22"/>
        </w:rPr>
      </w:pPr>
    </w:p>
    <w:p w14:paraId="7EC436EF" w14:textId="77777777" w:rsidR="003A31CB" w:rsidRDefault="00000000">
      <w:pPr>
        <w:pBdr>
          <w:top w:val="nil"/>
          <w:left w:val="nil"/>
          <w:bottom w:val="nil"/>
          <w:right w:val="nil"/>
          <w:between w:val="nil"/>
        </w:pBdr>
        <w:tabs>
          <w:tab w:val="left" w:pos="0"/>
        </w:tabs>
        <w:spacing w:after="120"/>
        <w:jc w:val="both"/>
        <w:rPr>
          <w:color w:val="000000"/>
          <w:sz w:val="22"/>
          <w:szCs w:val="22"/>
        </w:rPr>
      </w:pPr>
      <w:r>
        <w:rPr>
          <w:b/>
          <w:bCs/>
          <w:color w:val="000000"/>
          <w:sz w:val="22"/>
          <w:szCs w:val="22"/>
        </w:rPr>
        <w:t>Madde 24 - Bütün Tekliflerin Reddedilmesi ve İhalenin İptal Edilmesinde Üniversitenin Serbestliği</w:t>
      </w:r>
    </w:p>
    <w:p w14:paraId="487C75FF" w14:textId="77777777" w:rsidR="003A31CB" w:rsidRDefault="00000000">
      <w:pPr>
        <w:pBdr>
          <w:top w:val="nil"/>
          <w:left w:val="nil"/>
          <w:bottom w:val="nil"/>
          <w:right w:val="nil"/>
          <w:between w:val="nil"/>
        </w:pBdr>
        <w:tabs>
          <w:tab w:val="left" w:pos="0"/>
        </w:tabs>
        <w:spacing w:after="120"/>
        <w:jc w:val="both"/>
        <w:rPr>
          <w:color w:val="000000"/>
          <w:sz w:val="22"/>
          <w:szCs w:val="22"/>
        </w:rPr>
      </w:pPr>
      <w:r>
        <w:rPr>
          <w:b/>
          <w:bCs/>
          <w:color w:val="000000"/>
          <w:sz w:val="22"/>
          <w:szCs w:val="22"/>
        </w:rPr>
        <w:t>24.1.</w:t>
      </w:r>
      <w:r>
        <w:rPr>
          <w:color w:val="000000"/>
          <w:sz w:val="22"/>
          <w:szCs w:val="22"/>
        </w:rPr>
        <w:t xml:space="preserve"> İhale komisyonu kararı üzerine üniversite, verilmiş olan bütün teklifleri reddederek İhaleyi iptal etmekte serbesttir.</w:t>
      </w:r>
    </w:p>
    <w:p w14:paraId="69C7852F" w14:textId="77777777" w:rsidR="003A31CB" w:rsidRDefault="00000000">
      <w:pPr>
        <w:pBdr>
          <w:top w:val="nil"/>
          <w:left w:val="nil"/>
          <w:bottom w:val="nil"/>
          <w:right w:val="nil"/>
          <w:between w:val="nil"/>
        </w:pBdr>
        <w:tabs>
          <w:tab w:val="left" w:pos="0"/>
        </w:tabs>
        <w:spacing w:after="120"/>
        <w:jc w:val="both"/>
        <w:rPr>
          <w:color w:val="000000"/>
          <w:sz w:val="22"/>
          <w:szCs w:val="22"/>
        </w:rPr>
      </w:pPr>
      <w:r>
        <w:rPr>
          <w:b/>
          <w:bCs/>
          <w:color w:val="000000"/>
          <w:sz w:val="22"/>
          <w:szCs w:val="22"/>
        </w:rPr>
        <w:t>24.2</w:t>
      </w:r>
      <w:r>
        <w:rPr>
          <w:color w:val="000000"/>
          <w:sz w:val="22"/>
          <w:szCs w:val="22"/>
        </w:rPr>
        <w:t xml:space="preserve">. İhalenin iptal edilmesi halinde bu durum bütün isteklilere derhal bildirilir. </w:t>
      </w:r>
    </w:p>
    <w:p w14:paraId="264D5C34" w14:textId="77777777" w:rsidR="003A31CB" w:rsidRDefault="00000000">
      <w:pPr>
        <w:pBdr>
          <w:top w:val="nil"/>
          <w:left w:val="nil"/>
          <w:bottom w:val="nil"/>
          <w:right w:val="nil"/>
          <w:between w:val="nil"/>
        </w:pBdr>
        <w:tabs>
          <w:tab w:val="left" w:pos="0"/>
        </w:tabs>
        <w:spacing w:after="120"/>
        <w:jc w:val="both"/>
        <w:rPr>
          <w:color w:val="000000"/>
          <w:sz w:val="22"/>
          <w:szCs w:val="22"/>
        </w:rPr>
      </w:pPr>
      <w:r>
        <w:rPr>
          <w:b/>
          <w:bCs/>
          <w:color w:val="000000"/>
          <w:sz w:val="22"/>
          <w:szCs w:val="22"/>
        </w:rPr>
        <w:t>24.3.</w:t>
      </w:r>
      <w:r>
        <w:rPr>
          <w:color w:val="000000"/>
          <w:sz w:val="22"/>
          <w:szCs w:val="22"/>
        </w:rPr>
        <w:t xml:space="preserve"> Üniversite bütün tekliflerin reddedilmesi nedeniyle herhangi bir yükümlülük altına girmez. </w:t>
      </w:r>
    </w:p>
    <w:p w14:paraId="00D70199" w14:textId="77777777" w:rsidR="003A31CB" w:rsidRDefault="00000000">
      <w:pPr>
        <w:pBdr>
          <w:top w:val="nil"/>
          <w:left w:val="nil"/>
          <w:bottom w:val="nil"/>
          <w:right w:val="nil"/>
          <w:between w:val="nil"/>
        </w:pBdr>
        <w:tabs>
          <w:tab w:val="left" w:pos="0"/>
        </w:tabs>
        <w:spacing w:after="120"/>
        <w:jc w:val="both"/>
        <w:rPr>
          <w:color w:val="000000"/>
          <w:sz w:val="22"/>
          <w:szCs w:val="22"/>
        </w:rPr>
      </w:pPr>
      <w:r>
        <w:rPr>
          <w:b/>
          <w:bCs/>
          <w:color w:val="000000"/>
          <w:sz w:val="22"/>
          <w:szCs w:val="22"/>
        </w:rPr>
        <w:t>24.4.</w:t>
      </w:r>
      <w:r>
        <w:rPr>
          <w:color w:val="000000"/>
          <w:sz w:val="22"/>
          <w:szCs w:val="22"/>
        </w:rPr>
        <w:t xml:space="preserve"> Üniversite isteklilerin talepte bulunması halinde, İhalenin iptal edilme gerekçelerini talep eden isteklilere bildirir.</w:t>
      </w:r>
    </w:p>
    <w:p w14:paraId="536501BA" w14:textId="77777777" w:rsidR="003A31CB" w:rsidRDefault="003A31CB">
      <w:pPr>
        <w:pBdr>
          <w:top w:val="nil"/>
          <w:left w:val="nil"/>
          <w:bottom w:val="nil"/>
          <w:right w:val="nil"/>
          <w:between w:val="nil"/>
        </w:pBdr>
        <w:tabs>
          <w:tab w:val="left" w:pos="0"/>
        </w:tabs>
        <w:spacing w:after="120"/>
        <w:jc w:val="both"/>
        <w:rPr>
          <w:color w:val="000000"/>
          <w:sz w:val="22"/>
          <w:szCs w:val="22"/>
        </w:rPr>
      </w:pPr>
    </w:p>
    <w:p w14:paraId="650030C9" w14:textId="77777777" w:rsidR="003A31CB" w:rsidRDefault="00000000">
      <w:pPr>
        <w:pBdr>
          <w:top w:val="nil"/>
          <w:left w:val="nil"/>
          <w:bottom w:val="nil"/>
          <w:right w:val="nil"/>
          <w:between w:val="nil"/>
        </w:pBdr>
        <w:tabs>
          <w:tab w:val="left" w:pos="0"/>
        </w:tabs>
        <w:spacing w:after="120"/>
        <w:jc w:val="both"/>
        <w:rPr>
          <w:color w:val="000000"/>
          <w:sz w:val="22"/>
          <w:szCs w:val="22"/>
        </w:rPr>
      </w:pPr>
      <w:r>
        <w:rPr>
          <w:b/>
          <w:bCs/>
          <w:color w:val="000000"/>
          <w:sz w:val="22"/>
          <w:szCs w:val="22"/>
        </w:rPr>
        <w:t xml:space="preserve">Madde 25 - Ekonomik Açıdan En Avantajlı Teklifin Belirlenmesi </w:t>
      </w:r>
    </w:p>
    <w:p w14:paraId="535C69C2" w14:textId="77777777" w:rsidR="003A31CB" w:rsidRDefault="00000000">
      <w:pPr>
        <w:pBdr>
          <w:top w:val="nil"/>
          <w:left w:val="nil"/>
          <w:bottom w:val="nil"/>
          <w:right w:val="nil"/>
          <w:between w:val="nil"/>
        </w:pBdr>
        <w:tabs>
          <w:tab w:val="left" w:pos="0"/>
        </w:tabs>
        <w:spacing w:after="120"/>
        <w:jc w:val="both"/>
        <w:rPr>
          <w:color w:val="000000"/>
          <w:sz w:val="22"/>
          <w:szCs w:val="22"/>
        </w:rPr>
      </w:pPr>
      <w:r>
        <w:rPr>
          <w:b/>
          <w:bCs/>
          <w:color w:val="000000"/>
          <w:sz w:val="22"/>
          <w:szCs w:val="22"/>
        </w:rPr>
        <w:t>25.1.</w:t>
      </w:r>
      <w:r>
        <w:rPr>
          <w:color w:val="000000"/>
          <w:sz w:val="22"/>
          <w:szCs w:val="22"/>
        </w:rPr>
        <w:t xml:space="preserve"> Tekliflerin değerlendirilmesinde ekonomik açıdan en avantajlı teklif, teklif edilen fiyatların en düşük olanıdır.</w:t>
      </w:r>
    </w:p>
    <w:p w14:paraId="1B52100B" w14:textId="77777777" w:rsidR="003A31CB" w:rsidRDefault="003A31CB">
      <w:pPr>
        <w:pBdr>
          <w:top w:val="nil"/>
          <w:left w:val="nil"/>
          <w:bottom w:val="nil"/>
          <w:right w:val="nil"/>
          <w:between w:val="nil"/>
        </w:pBdr>
        <w:tabs>
          <w:tab w:val="left" w:pos="0"/>
        </w:tabs>
        <w:spacing w:after="120"/>
        <w:jc w:val="both"/>
        <w:rPr>
          <w:color w:val="000000"/>
          <w:sz w:val="22"/>
          <w:szCs w:val="22"/>
        </w:rPr>
      </w:pPr>
    </w:p>
    <w:p w14:paraId="363E444C" w14:textId="77777777" w:rsidR="003A31CB" w:rsidRDefault="00000000">
      <w:pPr>
        <w:pBdr>
          <w:top w:val="nil"/>
          <w:left w:val="nil"/>
          <w:bottom w:val="nil"/>
          <w:right w:val="nil"/>
          <w:between w:val="nil"/>
        </w:pBdr>
        <w:tabs>
          <w:tab w:val="left" w:pos="0"/>
        </w:tabs>
        <w:spacing w:after="120"/>
        <w:jc w:val="both"/>
        <w:rPr>
          <w:color w:val="000000"/>
          <w:sz w:val="22"/>
          <w:szCs w:val="22"/>
        </w:rPr>
      </w:pPr>
      <w:r>
        <w:rPr>
          <w:b/>
          <w:bCs/>
          <w:color w:val="000000"/>
          <w:sz w:val="22"/>
          <w:szCs w:val="22"/>
        </w:rPr>
        <w:t>Madde 26 - İhalenin Karara Bağlanması</w:t>
      </w:r>
    </w:p>
    <w:p w14:paraId="0DCEEA55" w14:textId="77777777" w:rsidR="003A31CB" w:rsidRDefault="00000000">
      <w:pPr>
        <w:pBdr>
          <w:top w:val="nil"/>
          <w:left w:val="nil"/>
          <w:bottom w:val="nil"/>
          <w:right w:val="nil"/>
          <w:between w:val="nil"/>
        </w:pBdr>
        <w:tabs>
          <w:tab w:val="left" w:pos="0"/>
        </w:tabs>
        <w:spacing w:after="120"/>
        <w:jc w:val="both"/>
        <w:rPr>
          <w:color w:val="000000"/>
          <w:sz w:val="22"/>
          <w:szCs w:val="22"/>
        </w:rPr>
      </w:pPr>
      <w:r>
        <w:rPr>
          <w:b/>
          <w:bCs/>
          <w:color w:val="000000"/>
          <w:sz w:val="22"/>
          <w:szCs w:val="22"/>
        </w:rPr>
        <w:t>26.1.</w:t>
      </w:r>
      <w:r>
        <w:rPr>
          <w:color w:val="000000"/>
          <w:sz w:val="22"/>
          <w:szCs w:val="22"/>
        </w:rPr>
        <w:t xml:space="preserve"> Bu şartname hükümlerine göre yapılan değerlendirme sonucu iş ekonomik açıdan en avantajlı teklifi veren isteklinin üzerinde bırakılır. </w:t>
      </w:r>
    </w:p>
    <w:p w14:paraId="560086BC" w14:textId="77777777" w:rsidR="003A31CB" w:rsidRDefault="00000000">
      <w:pPr>
        <w:pBdr>
          <w:top w:val="nil"/>
          <w:left w:val="nil"/>
          <w:bottom w:val="nil"/>
          <w:right w:val="nil"/>
          <w:between w:val="nil"/>
        </w:pBdr>
        <w:tabs>
          <w:tab w:val="left" w:pos="0"/>
        </w:tabs>
        <w:spacing w:after="120"/>
        <w:jc w:val="both"/>
        <w:rPr>
          <w:color w:val="000000"/>
          <w:sz w:val="22"/>
          <w:szCs w:val="22"/>
        </w:rPr>
      </w:pPr>
      <w:r>
        <w:rPr>
          <w:b/>
          <w:bCs/>
          <w:color w:val="000000"/>
          <w:sz w:val="22"/>
          <w:szCs w:val="22"/>
        </w:rPr>
        <w:t>26.2.</w:t>
      </w:r>
      <w:r>
        <w:rPr>
          <w:color w:val="000000"/>
          <w:sz w:val="22"/>
          <w:szCs w:val="22"/>
        </w:rPr>
        <w:t xml:space="preserve"> İhale komisyonu gerekçeli kararını belirleyerek, İhale Yetkilisinin onayına sunar. Kararlarda isteklilerin adları veya ticaret unvanları, teklif edilen bedeller ve İhalenin hangi istekli üzerine hangi gerekçelerle yapıldığı, İhale yapılmamış ise nedenleri belirtilir.</w:t>
      </w:r>
    </w:p>
    <w:p w14:paraId="6D3DBB8D" w14:textId="77777777" w:rsidR="003A31CB" w:rsidRDefault="003A31CB">
      <w:pPr>
        <w:pBdr>
          <w:top w:val="nil"/>
          <w:left w:val="nil"/>
          <w:bottom w:val="nil"/>
          <w:right w:val="nil"/>
          <w:between w:val="nil"/>
        </w:pBdr>
        <w:tabs>
          <w:tab w:val="left" w:pos="0"/>
        </w:tabs>
        <w:spacing w:after="120"/>
        <w:jc w:val="both"/>
        <w:rPr>
          <w:color w:val="000000"/>
          <w:sz w:val="22"/>
          <w:szCs w:val="22"/>
        </w:rPr>
      </w:pPr>
    </w:p>
    <w:p w14:paraId="74510795" w14:textId="77777777" w:rsidR="003A31CB" w:rsidRDefault="00000000">
      <w:pPr>
        <w:pBdr>
          <w:top w:val="nil"/>
          <w:left w:val="nil"/>
          <w:bottom w:val="nil"/>
          <w:right w:val="nil"/>
          <w:between w:val="nil"/>
        </w:pBdr>
        <w:tabs>
          <w:tab w:val="left" w:pos="0"/>
        </w:tabs>
        <w:spacing w:after="120"/>
        <w:jc w:val="both"/>
        <w:rPr>
          <w:color w:val="000000"/>
          <w:sz w:val="22"/>
          <w:szCs w:val="22"/>
        </w:rPr>
      </w:pPr>
      <w:r>
        <w:rPr>
          <w:b/>
          <w:bCs/>
          <w:color w:val="000000"/>
          <w:sz w:val="22"/>
          <w:szCs w:val="22"/>
        </w:rPr>
        <w:t>Madde 27 - İhale Kararının Onaylanması</w:t>
      </w:r>
    </w:p>
    <w:p w14:paraId="639CC69A" w14:textId="77777777" w:rsidR="003A31CB" w:rsidRDefault="00000000">
      <w:pPr>
        <w:pBdr>
          <w:top w:val="nil"/>
          <w:left w:val="nil"/>
          <w:bottom w:val="nil"/>
          <w:right w:val="nil"/>
          <w:between w:val="nil"/>
        </w:pBdr>
        <w:tabs>
          <w:tab w:val="left" w:pos="0"/>
        </w:tabs>
        <w:spacing w:after="120"/>
        <w:jc w:val="both"/>
        <w:rPr>
          <w:color w:val="000000"/>
          <w:sz w:val="22"/>
          <w:szCs w:val="22"/>
        </w:rPr>
      </w:pPr>
      <w:r>
        <w:rPr>
          <w:b/>
          <w:bCs/>
          <w:color w:val="000000"/>
          <w:sz w:val="22"/>
          <w:szCs w:val="22"/>
        </w:rPr>
        <w:t>27.1.</w:t>
      </w:r>
      <w:r>
        <w:rPr>
          <w:color w:val="000000"/>
          <w:sz w:val="22"/>
          <w:szCs w:val="22"/>
        </w:rPr>
        <w:t xml:space="preserve"> Harcama Yetkilisi karar tarihini izleyen en geç onbeş (15) iş günü içinde İhale kararını onaylar veya gerekçesini belirtmek suretiyle iptal eder.</w:t>
      </w:r>
    </w:p>
    <w:p w14:paraId="107BFC4E" w14:textId="77777777" w:rsidR="003A31CB" w:rsidRDefault="00000000">
      <w:pPr>
        <w:pBdr>
          <w:top w:val="nil"/>
          <w:left w:val="nil"/>
          <w:bottom w:val="nil"/>
          <w:right w:val="nil"/>
          <w:between w:val="nil"/>
        </w:pBdr>
        <w:tabs>
          <w:tab w:val="left" w:pos="0"/>
        </w:tabs>
        <w:spacing w:after="120"/>
        <w:jc w:val="both"/>
        <w:rPr>
          <w:color w:val="000000"/>
          <w:sz w:val="22"/>
          <w:szCs w:val="22"/>
        </w:rPr>
      </w:pPr>
      <w:r>
        <w:rPr>
          <w:b/>
          <w:bCs/>
          <w:color w:val="000000"/>
          <w:sz w:val="22"/>
          <w:szCs w:val="22"/>
        </w:rPr>
        <w:t>27.2.</w:t>
      </w:r>
      <w:r>
        <w:rPr>
          <w:color w:val="000000"/>
          <w:sz w:val="22"/>
          <w:szCs w:val="22"/>
        </w:rPr>
        <w:t xml:space="preserve"> İhale; kararın onaylanması halinde geçerli, iptal edilmesi halinde ise hükümsüz sayılır.</w:t>
      </w:r>
    </w:p>
    <w:p w14:paraId="7F8B078F" w14:textId="77777777" w:rsidR="003A31CB" w:rsidRDefault="003A31CB">
      <w:pPr>
        <w:pBdr>
          <w:top w:val="nil"/>
          <w:left w:val="nil"/>
          <w:bottom w:val="nil"/>
          <w:right w:val="nil"/>
          <w:between w:val="nil"/>
        </w:pBdr>
        <w:tabs>
          <w:tab w:val="left" w:pos="0"/>
        </w:tabs>
        <w:spacing w:after="120"/>
        <w:jc w:val="both"/>
        <w:rPr>
          <w:color w:val="000000"/>
          <w:sz w:val="22"/>
          <w:szCs w:val="22"/>
        </w:rPr>
      </w:pPr>
    </w:p>
    <w:p w14:paraId="13AE073E" w14:textId="77777777" w:rsidR="003A31CB" w:rsidRDefault="00000000">
      <w:pPr>
        <w:pBdr>
          <w:top w:val="nil"/>
          <w:left w:val="nil"/>
          <w:bottom w:val="nil"/>
          <w:right w:val="nil"/>
          <w:between w:val="nil"/>
        </w:pBdr>
        <w:tabs>
          <w:tab w:val="left" w:pos="0"/>
        </w:tabs>
        <w:spacing w:after="120"/>
        <w:jc w:val="both"/>
        <w:rPr>
          <w:color w:val="000000"/>
          <w:sz w:val="22"/>
          <w:szCs w:val="22"/>
        </w:rPr>
      </w:pPr>
      <w:r>
        <w:rPr>
          <w:b/>
          <w:bCs/>
          <w:color w:val="000000"/>
          <w:sz w:val="22"/>
          <w:szCs w:val="22"/>
        </w:rPr>
        <w:t>Madde 28 - Üniversitenin Yetkisi</w:t>
      </w:r>
    </w:p>
    <w:p w14:paraId="1658869B" w14:textId="77777777" w:rsidR="003A31CB" w:rsidRDefault="00000000">
      <w:pPr>
        <w:pBdr>
          <w:top w:val="nil"/>
          <w:left w:val="nil"/>
          <w:bottom w:val="nil"/>
          <w:right w:val="nil"/>
          <w:between w:val="nil"/>
        </w:pBdr>
        <w:tabs>
          <w:tab w:val="left" w:pos="0"/>
        </w:tabs>
        <w:spacing w:after="120"/>
        <w:jc w:val="both"/>
        <w:rPr>
          <w:color w:val="000000"/>
          <w:sz w:val="22"/>
          <w:szCs w:val="22"/>
        </w:rPr>
      </w:pPr>
      <w:r>
        <w:rPr>
          <w:b/>
          <w:bCs/>
          <w:color w:val="000000"/>
          <w:sz w:val="22"/>
          <w:szCs w:val="22"/>
        </w:rPr>
        <w:t>28.1.</w:t>
      </w:r>
      <w:r>
        <w:rPr>
          <w:color w:val="000000"/>
          <w:sz w:val="22"/>
          <w:szCs w:val="22"/>
        </w:rPr>
        <w:t xml:space="preserve"> İhaleyi yapıp yapmamakta ve uygun bedeli tespitte tamamı ile Üniversite serbesttir. İhalenin iptali halinde, İstekliler İhale Dosyası Masrafları ile ilgili herhangi bir maddi talepte bulunamazlar. </w:t>
      </w:r>
    </w:p>
    <w:p w14:paraId="5D309ACF" w14:textId="77777777" w:rsidR="003A31CB" w:rsidRDefault="003A31CB">
      <w:pPr>
        <w:pBdr>
          <w:top w:val="nil"/>
          <w:left w:val="nil"/>
          <w:bottom w:val="nil"/>
          <w:right w:val="nil"/>
          <w:between w:val="nil"/>
        </w:pBdr>
        <w:tabs>
          <w:tab w:val="left" w:pos="0"/>
        </w:tabs>
        <w:spacing w:after="120"/>
        <w:jc w:val="both"/>
        <w:rPr>
          <w:color w:val="000000"/>
          <w:sz w:val="22"/>
          <w:szCs w:val="22"/>
        </w:rPr>
      </w:pPr>
    </w:p>
    <w:p w14:paraId="2CAFE160" w14:textId="77777777" w:rsidR="003A31CB" w:rsidRDefault="00000000">
      <w:pPr>
        <w:pBdr>
          <w:top w:val="nil"/>
          <w:left w:val="nil"/>
          <w:bottom w:val="nil"/>
          <w:right w:val="nil"/>
          <w:between w:val="nil"/>
        </w:pBdr>
        <w:tabs>
          <w:tab w:val="left" w:pos="0"/>
        </w:tabs>
        <w:spacing w:after="120"/>
        <w:jc w:val="both"/>
        <w:rPr>
          <w:color w:val="000000"/>
          <w:sz w:val="22"/>
          <w:szCs w:val="22"/>
        </w:rPr>
      </w:pPr>
      <w:r>
        <w:rPr>
          <w:b/>
          <w:bCs/>
          <w:color w:val="000000"/>
          <w:sz w:val="22"/>
          <w:szCs w:val="22"/>
        </w:rPr>
        <w:t>Madde 29 - Kesinleşen İhale Kararının Bildirilmesi</w:t>
      </w:r>
    </w:p>
    <w:p w14:paraId="7265E21C" w14:textId="77777777" w:rsidR="003A31CB" w:rsidRDefault="00000000">
      <w:pPr>
        <w:pBdr>
          <w:top w:val="nil"/>
          <w:left w:val="nil"/>
          <w:bottom w:val="nil"/>
          <w:right w:val="nil"/>
          <w:between w:val="nil"/>
        </w:pBdr>
        <w:tabs>
          <w:tab w:val="left" w:pos="0"/>
        </w:tabs>
        <w:spacing w:after="120"/>
        <w:jc w:val="both"/>
        <w:rPr>
          <w:color w:val="000000"/>
          <w:sz w:val="22"/>
          <w:szCs w:val="22"/>
        </w:rPr>
      </w:pPr>
      <w:r>
        <w:rPr>
          <w:b/>
          <w:bCs/>
          <w:color w:val="000000"/>
          <w:sz w:val="22"/>
          <w:szCs w:val="22"/>
        </w:rPr>
        <w:t>29.1.</w:t>
      </w:r>
      <w:r>
        <w:rPr>
          <w:color w:val="000000"/>
          <w:sz w:val="22"/>
          <w:szCs w:val="22"/>
        </w:rPr>
        <w:t xml:space="preserve"> İhale kararlarının Harcama Yetkilisi tarafından onaylandığı, İhale kararı teklif veren bütün isteklilere e-posta ile tebliğ edilir. </w:t>
      </w:r>
    </w:p>
    <w:p w14:paraId="49A03BE4" w14:textId="77777777" w:rsidR="003A31CB" w:rsidRDefault="00000000">
      <w:pPr>
        <w:pBdr>
          <w:top w:val="nil"/>
          <w:left w:val="nil"/>
          <w:bottom w:val="nil"/>
          <w:right w:val="nil"/>
          <w:between w:val="nil"/>
        </w:pBdr>
        <w:tabs>
          <w:tab w:val="left" w:pos="0"/>
        </w:tabs>
        <w:spacing w:after="120"/>
        <w:jc w:val="both"/>
        <w:rPr>
          <w:color w:val="000000"/>
          <w:sz w:val="22"/>
          <w:szCs w:val="22"/>
        </w:rPr>
      </w:pPr>
      <w:r>
        <w:rPr>
          <w:b/>
          <w:bCs/>
          <w:color w:val="000000"/>
          <w:sz w:val="22"/>
          <w:szCs w:val="22"/>
        </w:rPr>
        <w:t>29.2.</w:t>
      </w:r>
      <w:r>
        <w:rPr>
          <w:color w:val="000000"/>
          <w:sz w:val="22"/>
          <w:szCs w:val="22"/>
        </w:rPr>
        <w:t xml:space="preserve"> İhale kararlarının Harcama Yetkilisi tarafından iptal edilmesi durumunda da isteklilere aynı şekilde bildirim yapılır.</w:t>
      </w:r>
    </w:p>
    <w:p w14:paraId="23266D13" w14:textId="77777777" w:rsidR="003A31CB" w:rsidRDefault="003A31CB">
      <w:pPr>
        <w:jc w:val="both"/>
        <w:rPr>
          <w:sz w:val="22"/>
          <w:szCs w:val="22"/>
        </w:rPr>
      </w:pPr>
    </w:p>
    <w:p w14:paraId="1433442D" w14:textId="77777777" w:rsidR="003A31CB" w:rsidRDefault="00000000">
      <w:pPr>
        <w:jc w:val="both"/>
        <w:rPr>
          <w:sz w:val="22"/>
          <w:szCs w:val="22"/>
        </w:rPr>
      </w:pPr>
      <w:r>
        <w:rPr>
          <w:b/>
          <w:bCs/>
          <w:sz w:val="22"/>
          <w:szCs w:val="22"/>
        </w:rPr>
        <w:t>Madde 30 - İhalenin Sözleşmeye Bağlanması</w:t>
      </w:r>
    </w:p>
    <w:p w14:paraId="0DCB36C3" w14:textId="77777777" w:rsidR="003A31CB" w:rsidRDefault="003A31CB">
      <w:pPr>
        <w:jc w:val="both"/>
        <w:rPr>
          <w:sz w:val="22"/>
          <w:szCs w:val="22"/>
        </w:rPr>
      </w:pPr>
    </w:p>
    <w:p w14:paraId="48008419" w14:textId="77777777" w:rsidR="003A31CB" w:rsidRDefault="00000000">
      <w:pPr>
        <w:jc w:val="both"/>
        <w:rPr>
          <w:sz w:val="22"/>
          <w:szCs w:val="22"/>
        </w:rPr>
      </w:pPr>
      <w:r>
        <w:rPr>
          <w:b/>
          <w:bCs/>
          <w:sz w:val="22"/>
          <w:szCs w:val="22"/>
        </w:rPr>
        <w:t xml:space="preserve">30.1. </w:t>
      </w:r>
      <w:r>
        <w:rPr>
          <w:sz w:val="22"/>
          <w:szCs w:val="22"/>
        </w:rPr>
        <w:t xml:space="preserve">Bu Yönetmelik kapsamında istisna edilenler hariç olmak üzere yapılan bütün ihaleler bir sözleşmeye bağlanır. Üniversite tarafından hazırlanan sözleşmeler imza yetkisine sahip yönetici ile yüklenici tarafından imzalanır. Aksi belirtilmedikçe sözleşmelerin notere tescili ve onaylattırılması zorunlu değildir. </w:t>
      </w:r>
    </w:p>
    <w:p w14:paraId="56D881D5" w14:textId="77777777" w:rsidR="003A31CB" w:rsidRDefault="003A31CB">
      <w:pPr>
        <w:pBdr>
          <w:top w:val="nil"/>
          <w:left w:val="nil"/>
          <w:bottom w:val="nil"/>
          <w:right w:val="nil"/>
          <w:between w:val="nil"/>
        </w:pBdr>
        <w:tabs>
          <w:tab w:val="left" w:pos="0"/>
        </w:tabs>
        <w:spacing w:after="120"/>
        <w:jc w:val="both"/>
        <w:rPr>
          <w:color w:val="000000"/>
          <w:sz w:val="22"/>
          <w:szCs w:val="22"/>
        </w:rPr>
      </w:pPr>
    </w:p>
    <w:p w14:paraId="4AF99E8C" w14:textId="77777777" w:rsidR="003A31CB" w:rsidRDefault="00000000">
      <w:pPr>
        <w:pBdr>
          <w:top w:val="nil"/>
          <w:left w:val="nil"/>
          <w:bottom w:val="nil"/>
          <w:right w:val="nil"/>
          <w:between w:val="nil"/>
        </w:pBdr>
        <w:tabs>
          <w:tab w:val="left" w:pos="0"/>
        </w:tabs>
        <w:spacing w:after="120"/>
        <w:jc w:val="both"/>
        <w:rPr>
          <w:color w:val="000000"/>
          <w:sz w:val="22"/>
          <w:szCs w:val="22"/>
        </w:rPr>
      </w:pPr>
      <w:r>
        <w:rPr>
          <w:b/>
          <w:bCs/>
          <w:color w:val="000000"/>
          <w:sz w:val="22"/>
          <w:szCs w:val="22"/>
        </w:rPr>
        <w:t>Madde 31 - Kesin Teminat</w:t>
      </w:r>
    </w:p>
    <w:p w14:paraId="6544365A" w14:textId="77777777" w:rsidR="003A31CB" w:rsidRDefault="00000000">
      <w:pPr>
        <w:jc w:val="both"/>
        <w:rPr>
          <w:sz w:val="22"/>
          <w:szCs w:val="22"/>
        </w:rPr>
      </w:pPr>
      <w:r>
        <w:rPr>
          <w:b/>
          <w:bCs/>
          <w:sz w:val="22"/>
          <w:szCs w:val="22"/>
        </w:rPr>
        <w:t xml:space="preserve">31.1. </w:t>
      </w:r>
      <w:r>
        <w:rPr>
          <w:sz w:val="22"/>
          <w:szCs w:val="22"/>
        </w:rPr>
        <w:t>Bu ihale kapsamında, Kesin Teminat alınmayacaktır.</w:t>
      </w:r>
    </w:p>
    <w:p w14:paraId="04E5FE34" w14:textId="77777777" w:rsidR="003A31CB" w:rsidRDefault="003A31CB">
      <w:pPr>
        <w:pBdr>
          <w:top w:val="nil"/>
          <w:left w:val="nil"/>
          <w:bottom w:val="nil"/>
          <w:right w:val="nil"/>
          <w:between w:val="nil"/>
        </w:pBdr>
        <w:tabs>
          <w:tab w:val="left" w:pos="0"/>
        </w:tabs>
        <w:spacing w:after="120"/>
        <w:jc w:val="both"/>
        <w:rPr>
          <w:color w:val="000000"/>
          <w:sz w:val="22"/>
          <w:szCs w:val="22"/>
        </w:rPr>
      </w:pPr>
    </w:p>
    <w:p w14:paraId="0655CCC3" w14:textId="77777777" w:rsidR="003A31CB" w:rsidRDefault="00000000">
      <w:pPr>
        <w:pBdr>
          <w:top w:val="nil"/>
          <w:left w:val="nil"/>
          <w:bottom w:val="nil"/>
          <w:right w:val="nil"/>
          <w:between w:val="nil"/>
        </w:pBdr>
        <w:tabs>
          <w:tab w:val="left" w:pos="0"/>
        </w:tabs>
        <w:spacing w:after="120"/>
        <w:jc w:val="both"/>
        <w:rPr>
          <w:color w:val="000000"/>
          <w:sz w:val="22"/>
          <w:szCs w:val="22"/>
        </w:rPr>
      </w:pPr>
      <w:r>
        <w:rPr>
          <w:b/>
          <w:bCs/>
          <w:color w:val="000000"/>
          <w:sz w:val="22"/>
          <w:szCs w:val="22"/>
        </w:rPr>
        <w:t>Madde 32 - Avans Verilmesi, Şartları ve Miktarı</w:t>
      </w:r>
    </w:p>
    <w:p w14:paraId="249D0D56" w14:textId="77777777" w:rsidR="003A31CB" w:rsidRDefault="00000000">
      <w:pPr>
        <w:pBdr>
          <w:top w:val="nil"/>
          <w:left w:val="nil"/>
          <w:bottom w:val="nil"/>
          <w:right w:val="nil"/>
          <w:between w:val="nil"/>
        </w:pBdr>
        <w:tabs>
          <w:tab w:val="left" w:pos="0"/>
        </w:tabs>
        <w:spacing w:after="120"/>
        <w:jc w:val="both"/>
        <w:rPr>
          <w:color w:val="000000"/>
          <w:sz w:val="22"/>
          <w:szCs w:val="22"/>
        </w:rPr>
      </w:pPr>
      <w:r>
        <w:rPr>
          <w:b/>
          <w:bCs/>
          <w:color w:val="000000"/>
          <w:sz w:val="22"/>
          <w:szCs w:val="22"/>
        </w:rPr>
        <w:t xml:space="preserve">32.1. </w:t>
      </w:r>
      <w:r>
        <w:rPr>
          <w:color w:val="000000"/>
          <w:sz w:val="22"/>
          <w:szCs w:val="22"/>
        </w:rPr>
        <w:t>Bu ihale kapsamında avans verilmez.</w:t>
      </w:r>
    </w:p>
    <w:p w14:paraId="3815746F" w14:textId="77777777" w:rsidR="003A31CB" w:rsidRDefault="003A31CB">
      <w:pPr>
        <w:pBdr>
          <w:top w:val="nil"/>
          <w:left w:val="nil"/>
          <w:bottom w:val="nil"/>
          <w:right w:val="nil"/>
          <w:between w:val="nil"/>
        </w:pBdr>
        <w:tabs>
          <w:tab w:val="left" w:pos="0"/>
        </w:tabs>
        <w:spacing w:after="120"/>
        <w:jc w:val="both"/>
        <w:rPr>
          <w:color w:val="000000"/>
          <w:sz w:val="22"/>
          <w:szCs w:val="22"/>
        </w:rPr>
      </w:pPr>
    </w:p>
    <w:p w14:paraId="2A209826" w14:textId="77777777" w:rsidR="003A31CB" w:rsidRDefault="00000000">
      <w:pPr>
        <w:jc w:val="both"/>
        <w:rPr>
          <w:sz w:val="22"/>
          <w:szCs w:val="22"/>
        </w:rPr>
      </w:pPr>
      <w:r>
        <w:rPr>
          <w:b/>
          <w:bCs/>
          <w:sz w:val="22"/>
          <w:szCs w:val="22"/>
        </w:rPr>
        <w:t>Madde 33 - Sözleşmenin devri</w:t>
      </w:r>
    </w:p>
    <w:p w14:paraId="3F79AAC5" w14:textId="77777777" w:rsidR="003A31CB" w:rsidRDefault="003A31CB">
      <w:pPr>
        <w:jc w:val="both"/>
        <w:rPr>
          <w:sz w:val="22"/>
          <w:szCs w:val="22"/>
        </w:rPr>
      </w:pPr>
    </w:p>
    <w:p w14:paraId="39990D8D" w14:textId="77777777" w:rsidR="003A31CB" w:rsidRDefault="00000000">
      <w:pPr>
        <w:jc w:val="both"/>
        <w:rPr>
          <w:sz w:val="22"/>
          <w:szCs w:val="22"/>
        </w:rPr>
      </w:pPr>
      <w:r>
        <w:rPr>
          <w:b/>
          <w:bCs/>
          <w:sz w:val="22"/>
          <w:szCs w:val="22"/>
        </w:rPr>
        <w:t xml:space="preserve">33.1. </w:t>
      </w:r>
      <w:r>
        <w:rPr>
          <w:sz w:val="22"/>
          <w:szCs w:val="22"/>
        </w:rPr>
        <w:t>Sözleşme, başka bir İstekli’ye devredilmez.</w:t>
      </w:r>
    </w:p>
    <w:p w14:paraId="3FA9A6BA" w14:textId="77777777" w:rsidR="003A31CB" w:rsidRDefault="003A31CB">
      <w:pPr>
        <w:pBdr>
          <w:top w:val="nil"/>
          <w:left w:val="nil"/>
          <w:bottom w:val="nil"/>
          <w:right w:val="nil"/>
          <w:between w:val="nil"/>
        </w:pBdr>
        <w:tabs>
          <w:tab w:val="left" w:pos="0"/>
        </w:tabs>
        <w:spacing w:after="120"/>
        <w:jc w:val="both"/>
        <w:rPr>
          <w:color w:val="000000"/>
          <w:sz w:val="22"/>
          <w:szCs w:val="22"/>
        </w:rPr>
      </w:pPr>
    </w:p>
    <w:p w14:paraId="6A6DF281" w14:textId="77777777" w:rsidR="003A31CB" w:rsidRDefault="00000000">
      <w:pPr>
        <w:pBdr>
          <w:top w:val="nil"/>
          <w:left w:val="nil"/>
          <w:bottom w:val="nil"/>
          <w:right w:val="nil"/>
          <w:between w:val="nil"/>
        </w:pBdr>
        <w:tabs>
          <w:tab w:val="left" w:pos="0"/>
        </w:tabs>
        <w:spacing w:after="120"/>
        <w:jc w:val="both"/>
        <w:rPr>
          <w:color w:val="000000"/>
          <w:sz w:val="22"/>
          <w:szCs w:val="22"/>
        </w:rPr>
      </w:pPr>
      <w:r>
        <w:rPr>
          <w:b/>
          <w:bCs/>
          <w:color w:val="000000"/>
          <w:sz w:val="22"/>
          <w:szCs w:val="22"/>
        </w:rPr>
        <w:t>Madde 34 - Sözleşme Yapılmasında İsteklinin Görev ve Sorumluluğu</w:t>
      </w:r>
    </w:p>
    <w:p w14:paraId="16FD1CE7" w14:textId="77777777" w:rsidR="003A31CB" w:rsidRDefault="00000000">
      <w:pPr>
        <w:jc w:val="both"/>
        <w:rPr>
          <w:sz w:val="22"/>
          <w:szCs w:val="22"/>
        </w:rPr>
      </w:pPr>
      <w:r>
        <w:rPr>
          <w:b/>
          <w:bCs/>
          <w:sz w:val="22"/>
          <w:szCs w:val="22"/>
        </w:rPr>
        <w:t>34.1.</w:t>
      </w:r>
      <w:r>
        <w:rPr>
          <w:sz w:val="22"/>
          <w:szCs w:val="22"/>
        </w:rPr>
        <w:t xml:space="preserve"> İhale üzerinde kalan İstekli nihai hale getirilen sözleşmeyi imzalamak zorundadır. Üniversite, ihale yetkilisince uygun görülmesi kaydıyla ekonomik açıdan en avantajlı ikinci teklif sahibi istekli ile de sözleşme imzalayabilir. </w:t>
      </w:r>
    </w:p>
    <w:p w14:paraId="074A7BD3" w14:textId="77777777" w:rsidR="003A31CB" w:rsidRDefault="003A31CB">
      <w:pPr>
        <w:jc w:val="both"/>
        <w:rPr>
          <w:sz w:val="22"/>
          <w:szCs w:val="22"/>
        </w:rPr>
      </w:pPr>
    </w:p>
    <w:p w14:paraId="4F7D0014" w14:textId="77777777" w:rsidR="003A31CB" w:rsidRDefault="00000000">
      <w:pPr>
        <w:jc w:val="both"/>
        <w:rPr>
          <w:sz w:val="22"/>
          <w:szCs w:val="22"/>
        </w:rPr>
      </w:pPr>
      <w:r>
        <w:rPr>
          <w:b/>
          <w:bCs/>
          <w:sz w:val="22"/>
          <w:szCs w:val="22"/>
        </w:rPr>
        <w:t>34.2.</w:t>
      </w:r>
      <w:r>
        <w:rPr>
          <w:sz w:val="22"/>
          <w:szCs w:val="22"/>
        </w:rPr>
        <w:t xml:space="preserve"> Üniversite, sözleşme yapılması hususunda kendisine düşen görevleri yapmakla yükümlüdür. Üniversitenin bu yükümlülüğü yerine getirmemesi halinde İstekli, sürenin bitmesini izleyen günden itibaren en geç beş işgünü içinde, on gün süreli bir noter ihbarnamesi ile bildirmek şartıyla taahhüdünden vazgeçebilir. Bir zarar olması durumunda, sebep olanlara tazmin ettirilir.</w:t>
      </w:r>
    </w:p>
    <w:p w14:paraId="0978E279" w14:textId="77777777" w:rsidR="003A31CB" w:rsidRDefault="003A31CB">
      <w:pPr>
        <w:jc w:val="both"/>
        <w:rPr>
          <w:sz w:val="22"/>
          <w:szCs w:val="22"/>
        </w:rPr>
      </w:pPr>
    </w:p>
    <w:p w14:paraId="7D950250" w14:textId="77777777" w:rsidR="003A31CB" w:rsidRDefault="00000000">
      <w:pPr>
        <w:pBdr>
          <w:top w:val="nil"/>
          <w:left w:val="nil"/>
          <w:bottom w:val="nil"/>
          <w:right w:val="nil"/>
          <w:between w:val="nil"/>
        </w:pBdr>
        <w:tabs>
          <w:tab w:val="left" w:pos="0"/>
        </w:tabs>
        <w:spacing w:after="120"/>
        <w:jc w:val="both"/>
        <w:rPr>
          <w:color w:val="000000"/>
          <w:sz w:val="22"/>
          <w:szCs w:val="22"/>
        </w:rPr>
      </w:pPr>
      <w:r>
        <w:rPr>
          <w:b/>
          <w:bCs/>
          <w:color w:val="000000"/>
          <w:sz w:val="22"/>
          <w:szCs w:val="22"/>
        </w:rPr>
        <w:t>Madde 35 - Sözleşme Yapılmasında Üniversitenin Görev ve Sorumluluğu</w:t>
      </w:r>
    </w:p>
    <w:p w14:paraId="5886A668" w14:textId="77777777" w:rsidR="003A31CB" w:rsidRDefault="00000000">
      <w:pPr>
        <w:pBdr>
          <w:top w:val="nil"/>
          <w:left w:val="nil"/>
          <w:bottom w:val="nil"/>
          <w:right w:val="nil"/>
          <w:between w:val="nil"/>
        </w:pBdr>
        <w:tabs>
          <w:tab w:val="left" w:pos="0"/>
        </w:tabs>
        <w:spacing w:after="120"/>
        <w:jc w:val="both"/>
        <w:rPr>
          <w:color w:val="000000"/>
          <w:sz w:val="22"/>
          <w:szCs w:val="22"/>
        </w:rPr>
      </w:pPr>
      <w:r>
        <w:rPr>
          <w:b/>
          <w:bCs/>
          <w:color w:val="000000"/>
          <w:sz w:val="22"/>
          <w:szCs w:val="22"/>
        </w:rPr>
        <w:t>35.1.</w:t>
      </w:r>
      <w:r>
        <w:rPr>
          <w:color w:val="000000"/>
          <w:sz w:val="22"/>
          <w:szCs w:val="22"/>
        </w:rPr>
        <w:t xml:space="preserve"> Üniversite sözleşme yapılması konusunda serbesttir. Üniversite sözleşme yapmaktan vazgeçmesi halinde, durum İhale yapılacak İstekli’ ye yazılı olarak bildirilir.</w:t>
      </w:r>
    </w:p>
    <w:p w14:paraId="40AABAA0" w14:textId="77777777" w:rsidR="003A31CB" w:rsidRDefault="003A31CB">
      <w:pPr>
        <w:pBdr>
          <w:top w:val="nil"/>
          <w:left w:val="nil"/>
          <w:bottom w:val="nil"/>
          <w:right w:val="nil"/>
          <w:between w:val="nil"/>
        </w:pBdr>
        <w:tabs>
          <w:tab w:val="left" w:pos="0"/>
        </w:tabs>
        <w:spacing w:after="120"/>
        <w:jc w:val="both"/>
        <w:rPr>
          <w:color w:val="000000"/>
          <w:sz w:val="22"/>
          <w:szCs w:val="22"/>
        </w:rPr>
      </w:pPr>
    </w:p>
    <w:p w14:paraId="70C6539B" w14:textId="77777777" w:rsidR="003A31CB" w:rsidRDefault="00000000">
      <w:pPr>
        <w:pBdr>
          <w:top w:val="nil"/>
          <w:left w:val="nil"/>
          <w:bottom w:val="nil"/>
          <w:right w:val="nil"/>
          <w:between w:val="nil"/>
        </w:pBdr>
        <w:tabs>
          <w:tab w:val="left" w:pos="0"/>
        </w:tabs>
        <w:spacing w:after="120"/>
        <w:jc w:val="both"/>
        <w:rPr>
          <w:color w:val="000000"/>
          <w:sz w:val="22"/>
          <w:szCs w:val="22"/>
        </w:rPr>
      </w:pPr>
      <w:r>
        <w:rPr>
          <w:b/>
          <w:bCs/>
          <w:color w:val="000000"/>
          <w:sz w:val="22"/>
          <w:szCs w:val="22"/>
        </w:rPr>
        <w:t xml:space="preserve">Madde 36. İhalenin Sözleşmeye Bağlanması </w:t>
      </w:r>
    </w:p>
    <w:p w14:paraId="03824617" w14:textId="77777777" w:rsidR="003A31CB" w:rsidRDefault="00000000">
      <w:pPr>
        <w:pBdr>
          <w:top w:val="nil"/>
          <w:left w:val="nil"/>
          <w:bottom w:val="nil"/>
          <w:right w:val="nil"/>
          <w:between w:val="nil"/>
        </w:pBdr>
        <w:tabs>
          <w:tab w:val="left" w:pos="0"/>
        </w:tabs>
        <w:spacing w:after="120"/>
        <w:jc w:val="both"/>
        <w:rPr>
          <w:color w:val="000000"/>
          <w:sz w:val="22"/>
          <w:szCs w:val="22"/>
        </w:rPr>
      </w:pPr>
      <w:r>
        <w:rPr>
          <w:b/>
          <w:bCs/>
          <w:color w:val="000000"/>
          <w:sz w:val="22"/>
          <w:szCs w:val="22"/>
        </w:rPr>
        <w:t xml:space="preserve">36.1. </w:t>
      </w:r>
      <w:r>
        <w:rPr>
          <w:color w:val="000000"/>
          <w:sz w:val="22"/>
          <w:szCs w:val="22"/>
        </w:rPr>
        <w:t>Üniversite tarafından İhale dokümanında yer alan şartlara uygun olarak hazırlanan sözleşme, Harcama Yetkilisi ve yüklenici tarafından imzalanır.</w:t>
      </w:r>
    </w:p>
    <w:p w14:paraId="37C79FAC" w14:textId="77777777" w:rsidR="003A31CB" w:rsidRDefault="00000000">
      <w:pPr>
        <w:pBdr>
          <w:top w:val="nil"/>
          <w:left w:val="nil"/>
          <w:bottom w:val="nil"/>
          <w:right w:val="nil"/>
          <w:between w:val="nil"/>
        </w:pBdr>
        <w:tabs>
          <w:tab w:val="left" w:pos="0"/>
        </w:tabs>
        <w:spacing w:after="120"/>
        <w:jc w:val="both"/>
        <w:rPr>
          <w:color w:val="000000"/>
          <w:sz w:val="22"/>
          <w:szCs w:val="22"/>
        </w:rPr>
      </w:pPr>
      <w:r>
        <w:rPr>
          <w:b/>
          <w:bCs/>
          <w:color w:val="000000"/>
          <w:sz w:val="22"/>
          <w:szCs w:val="22"/>
        </w:rPr>
        <w:t xml:space="preserve">36.2. </w:t>
      </w:r>
      <w:r>
        <w:rPr>
          <w:color w:val="000000"/>
          <w:sz w:val="22"/>
          <w:szCs w:val="22"/>
        </w:rPr>
        <w:t>Sözleşmenin yapılmasına ait vergi, resim ve harçlarla diğer sözleşme giderleri İstekli’ye aittir.</w:t>
      </w:r>
    </w:p>
    <w:p w14:paraId="00454F9F" w14:textId="77777777" w:rsidR="003A31CB" w:rsidRDefault="003A31CB">
      <w:pPr>
        <w:pBdr>
          <w:top w:val="nil"/>
          <w:left w:val="nil"/>
          <w:bottom w:val="nil"/>
          <w:right w:val="nil"/>
          <w:between w:val="nil"/>
        </w:pBdr>
        <w:tabs>
          <w:tab w:val="left" w:pos="0"/>
        </w:tabs>
        <w:spacing w:after="120"/>
        <w:jc w:val="both"/>
        <w:rPr>
          <w:color w:val="000000"/>
          <w:sz w:val="22"/>
          <w:szCs w:val="22"/>
        </w:rPr>
      </w:pPr>
    </w:p>
    <w:p w14:paraId="7E0C3AD5" w14:textId="77777777" w:rsidR="003A31CB" w:rsidRDefault="00000000">
      <w:pPr>
        <w:jc w:val="both"/>
        <w:rPr>
          <w:sz w:val="22"/>
          <w:szCs w:val="22"/>
        </w:rPr>
      </w:pPr>
      <w:r>
        <w:rPr>
          <w:b/>
          <w:bCs/>
          <w:sz w:val="22"/>
          <w:szCs w:val="22"/>
        </w:rPr>
        <w:t>Madde 37 - Muayene ve Kabul İşlemleri</w:t>
      </w:r>
    </w:p>
    <w:p w14:paraId="363A06CD" w14:textId="77777777" w:rsidR="003A31CB" w:rsidRDefault="003A31CB">
      <w:pPr>
        <w:ind w:firstLine="566"/>
        <w:jc w:val="both"/>
        <w:rPr>
          <w:sz w:val="18"/>
          <w:szCs w:val="18"/>
        </w:rPr>
      </w:pPr>
    </w:p>
    <w:p w14:paraId="6B23AD47" w14:textId="77777777" w:rsidR="003A31CB" w:rsidRDefault="00000000">
      <w:pPr>
        <w:jc w:val="both"/>
        <w:rPr>
          <w:sz w:val="22"/>
          <w:szCs w:val="22"/>
        </w:rPr>
      </w:pPr>
      <w:r>
        <w:rPr>
          <w:b/>
          <w:bCs/>
          <w:sz w:val="22"/>
          <w:szCs w:val="22"/>
        </w:rPr>
        <w:t xml:space="preserve">37.1. </w:t>
      </w:r>
      <w:r>
        <w:rPr>
          <w:sz w:val="22"/>
          <w:szCs w:val="22"/>
        </w:rPr>
        <w:t>Yapılan işin muayene ve kabul işlemleri, ihale yetkilisince kurulacak muayene ve kabul komisyonu tarafından yapılır. Muayene ve kabul komisyonu ihale konusu mal ve hizmet alımları ile yapım işlerinin ihale dokümanında (teknik şartname) belirtilen niteliklere uygun olup olmadığını inceler.</w:t>
      </w:r>
    </w:p>
    <w:p w14:paraId="52BB6F95" w14:textId="77777777" w:rsidR="003A31CB" w:rsidRDefault="003A31CB">
      <w:pPr>
        <w:jc w:val="both"/>
        <w:rPr>
          <w:sz w:val="22"/>
          <w:szCs w:val="22"/>
        </w:rPr>
      </w:pPr>
    </w:p>
    <w:p w14:paraId="7BB48B74" w14:textId="77777777" w:rsidR="003A31CB" w:rsidRDefault="003A31CB">
      <w:pPr>
        <w:jc w:val="both"/>
        <w:rPr>
          <w:sz w:val="18"/>
          <w:szCs w:val="18"/>
        </w:rPr>
      </w:pPr>
    </w:p>
    <w:p w14:paraId="5856E9A9" w14:textId="77777777" w:rsidR="003A31CB" w:rsidRDefault="00000000">
      <w:pPr>
        <w:jc w:val="both"/>
        <w:rPr>
          <w:sz w:val="22"/>
          <w:szCs w:val="22"/>
        </w:rPr>
      </w:pPr>
      <w:r>
        <w:rPr>
          <w:b/>
          <w:bCs/>
          <w:sz w:val="22"/>
          <w:szCs w:val="22"/>
        </w:rPr>
        <w:t>Madde 38 - İtiraz</w:t>
      </w:r>
    </w:p>
    <w:p w14:paraId="194ED070" w14:textId="77777777" w:rsidR="003A31CB" w:rsidRDefault="003A31CB">
      <w:pPr>
        <w:ind w:firstLine="566"/>
        <w:jc w:val="both"/>
        <w:rPr>
          <w:sz w:val="22"/>
          <w:szCs w:val="22"/>
        </w:rPr>
      </w:pPr>
    </w:p>
    <w:p w14:paraId="7F9F1C92" w14:textId="77777777" w:rsidR="003A31CB" w:rsidRDefault="00000000">
      <w:pPr>
        <w:jc w:val="both"/>
        <w:rPr>
          <w:sz w:val="22"/>
          <w:szCs w:val="22"/>
        </w:rPr>
      </w:pPr>
      <w:r>
        <w:rPr>
          <w:b/>
          <w:bCs/>
          <w:sz w:val="22"/>
          <w:szCs w:val="22"/>
        </w:rPr>
        <w:t xml:space="preserve">38.1. </w:t>
      </w:r>
      <w:r>
        <w:rPr>
          <w:sz w:val="22"/>
          <w:szCs w:val="22"/>
        </w:rPr>
        <w:t>İhale süreci ile ilgili itirazlar ilgili Yönetmeliğine yapılabilir. İhale kapsamında oluşabilecek tüm yorum ve icrasından doğacak ihtilaflarda tarafların iyi niyetle anlaşmaları esas olmakla birlikte, çözülemeyen ihtilaflarda Türkiye Cumhuriyeti kanunları uygulanacak olup, T.C. Ankara Mahkemeleri ve İcra Daireleri yetkilidir.</w:t>
      </w:r>
    </w:p>
    <w:p w14:paraId="1617FC9C" w14:textId="77777777" w:rsidR="003A31CB" w:rsidRDefault="003A31CB">
      <w:pPr>
        <w:jc w:val="both"/>
        <w:rPr>
          <w:sz w:val="22"/>
          <w:szCs w:val="22"/>
        </w:rPr>
      </w:pPr>
    </w:p>
    <w:p w14:paraId="3142B1FB" w14:textId="77777777" w:rsidR="003A31CB" w:rsidRDefault="00000000">
      <w:pPr>
        <w:pBdr>
          <w:top w:val="nil"/>
          <w:left w:val="nil"/>
          <w:bottom w:val="nil"/>
          <w:right w:val="nil"/>
          <w:between w:val="nil"/>
        </w:pBdr>
        <w:tabs>
          <w:tab w:val="left" w:pos="0"/>
        </w:tabs>
        <w:spacing w:after="120"/>
        <w:jc w:val="center"/>
        <w:rPr>
          <w:color w:val="000000"/>
          <w:sz w:val="22"/>
          <w:szCs w:val="22"/>
        </w:rPr>
      </w:pPr>
      <w:r>
        <w:rPr>
          <w:b/>
          <w:bCs/>
          <w:color w:val="000000"/>
          <w:sz w:val="22"/>
          <w:szCs w:val="22"/>
        </w:rPr>
        <w:t>V- DİĞER HUSUSLAR</w:t>
      </w:r>
    </w:p>
    <w:p w14:paraId="66B2C4B2" w14:textId="77777777" w:rsidR="003A31CB" w:rsidRDefault="00000000">
      <w:pPr>
        <w:pBdr>
          <w:top w:val="nil"/>
          <w:left w:val="nil"/>
          <w:bottom w:val="nil"/>
          <w:right w:val="nil"/>
          <w:between w:val="nil"/>
        </w:pBdr>
        <w:tabs>
          <w:tab w:val="left" w:pos="0"/>
        </w:tabs>
        <w:spacing w:after="120"/>
        <w:jc w:val="both"/>
        <w:rPr>
          <w:color w:val="000000"/>
          <w:sz w:val="22"/>
          <w:szCs w:val="22"/>
        </w:rPr>
      </w:pPr>
      <w:r>
        <w:rPr>
          <w:color w:val="000000"/>
          <w:sz w:val="22"/>
          <w:szCs w:val="22"/>
        </w:rPr>
        <w:t>Gerçeğe aykırı belge verilmesi veya beyanda bulunulması halinde, İstekli hakkında ilgili yasalar ve hükümlerince işlem yapılır.</w:t>
      </w:r>
    </w:p>
    <w:p w14:paraId="7330CAAF" w14:textId="77777777" w:rsidR="003A31CB" w:rsidRDefault="003A31CB">
      <w:pPr>
        <w:pBdr>
          <w:top w:val="nil"/>
          <w:left w:val="nil"/>
          <w:bottom w:val="nil"/>
          <w:right w:val="nil"/>
          <w:between w:val="nil"/>
        </w:pBdr>
        <w:tabs>
          <w:tab w:val="left" w:pos="0"/>
        </w:tabs>
        <w:spacing w:after="120"/>
        <w:jc w:val="both"/>
        <w:rPr>
          <w:color w:val="000000"/>
          <w:sz w:val="22"/>
          <w:szCs w:val="22"/>
        </w:rPr>
      </w:pPr>
    </w:p>
    <w:p w14:paraId="31DC9C9A" w14:textId="77777777" w:rsidR="003A31CB" w:rsidRDefault="003A31CB">
      <w:pPr>
        <w:pBdr>
          <w:top w:val="nil"/>
          <w:left w:val="nil"/>
          <w:bottom w:val="nil"/>
          <w:right w:val="nil"/>
          <w:between w:val="nil"/>
        </w:pBdr>
        <w:tabs>
          <w:tab w:val="left" w:pos="0"/>
        </w:tabs>
        <w:spacing w:after="120"/>
        <w:jc w:val="both"/>
        <w:rPr>
          <w:color w:val="000000"/>
          <w:sz w:val="22"/>
          <w:szCs w:val="22"/>
        </w:rPr>
      </w:pPr>
    </w:p>
    <w:p w14:paraId="777091B0" w14:textId="77777777" w:rsidR="003A31CB" w:rsidRDefault="003A31CB">
      <w:pPr>
        <w:pBdr>
          <w:top w:val="nil"/>
          <w:left w:val="nil"/>
          <w:bottom w:val="nil"/>
          <w:right w:val="nil"/>
          <w:between w:val="nil"/>
        </w:pBdr>
        <w:tabs>
          <w:tab w:val="left" w:pos="0"/>
        </w:tabs>
        <w:spacing w:after="120"/>
        <w:jc w:val="both"/>
        <w:rPr>
          <w:color w:val="000000"/>
          <w:sz w:val="22"/>
          <w:szCs w:val="22"/>
        </w:rPr>
      </w:pPr>
    </w:p>
    <w:p w14:paraId="349213A9" w14:textId="77777777" w:rsidR="003A31CB" w:rsidRDefault="003A31CB">
      <w:pPr>
        <w:pBdr>
          <w:top w:val="nil"/>
          <w:left w:val="nil"/>
          <w:bottom w:val="nil"/>
          <w:right w:val="nil"/>
          <w:between w:val="nil"/>
        </w:pBdr>
        <w:tabs>
          <w:tab w:val="left" w:pos="0"/>
        </w:tabs>
        <w:spacing w:after="120"/>
        <w:jc w:val="both"/>
        <w:rPr>
          <w:color w:val="000000"/>
          <w:sz w:val="22"/>
          <w:szCs w:val="22"/>
        </w:rPr>
      </w:pPr>
    </w:p>
    <w:p w14:paraId="630904A6" w14:textId="77777777" w:rsidR="003A31CB" w:rsidRDefault="003A31CB">
      <w:pPr>
        <w:pBdr>
          <w:top w:val="nil"/>
          <w:left w:val="nil"/>
          <w:bottom w:val="nil"/>
          <w:right w:val="nil"/>
          <w:between w:val="nil"/>
        </w:pBdr>
        <w:tabs>
          <w:tab w:val="left" w:pos="0"/>
        </w:tabs>
        <w:spacing w:after="120"/>
        <w:jc w:val="both"/>
        <w:rPr>
          <w:color w:val="000000"/>
          <w:sz w:val="22"/>
          <w:szCs w:val="22"/>
        </w:rPr>
      </w:pPr>
    </w:p>
    <w:p w14:paraId="6C042E5E" w14:textId="77777777" w:rsidR="003A31CB" w:rsidRDefault="00000000">
      <w:pPr>
        <w:pBdr>
          <w:top w:val="nil"/>
          <w:left w:val="nil"/>
          <w:bottom w:val="nil"/>
          <w:right w:val="nil"/>
          <w:between w:val="nil"/>
        </w:pBdr>
        <w:tabs>
          <w:tab w:val="left" w:pos="0"/>
        </w:tabs>
        <w:spacing w:after="120"/>
        <w:jc w:val="both"/>
        <w:rPr>
          <w:color w:val="000000"/>
        </w:rPr>
      </w:pPr>
      <w:r>
        <w:rPr>
          <w:b/>
          <w:bCs/>
          <w:color w:val="000000"/>
        </w:rPr>
        <w:tab/>
      </w:r>
      <w:r>
        <w:rPr>
          <w:b/>
          <w:bCs/>
          <w:color w:val="000000"/>
        </w:rPr>
        <w:tab/>
        <w:t>ÜNİVERSİTE</w:t>
      </w:r>
      <w:r>
        <w:rPr>
          <w:b/>
          <w:bCs/>
          <w:color w:val="000000"/>
        </w:rPr>
        <w:tab/>
      </w:r>
      <w:r>
        <w:rPr>
          <w:b/>
          <w:bCs/>
          <w:color w:val="000000"/>
        </w:rPr>
        <w:tab/>
      </w:r>
      <w:r>
        <w:rPr>
          <w:b/>
          <w:bCs/>
          <w:color w:val="000000"/>
        </w:rPr>
        <w:tab/>
      </w:r>
      <w:r>
        <w:rPr>
          <w:b/>
          <w:bCs/>
          <w:color w:val="000000"/>
        </w:rPr>
        <w:tab/>
      </w:r>
      <w:r>
        <w:rPr>
          <w:b/>
          <w:bCs/>
          <w:color w:val="000000"/>
        </w:rPr>
        <w:tab/>
        <w:t>İSTEKLİ</w:t>
      </w:r>
    </w:p>
    <w:sectPr w:rsidR="003A31CB">
      <w:headerReference w:type="even" r:id="rId8"/>
      <w:headerReference w:type="default" r:id="rId9"/>
      <w:footerReference w:type="even" r:id="rId10"/>
      <w:footerReference w:type="default" r:id="rId11"/>
      <w:headerReference w:type="first" r:id="rId12"/>
      <w:footerReference w:type="first" r:id="rId13"/>
      <w:pgSz w:w="11906" w:h="16838"/>
      <w:pgMar w:top="1702" w:right="1418" w:bottom="1418" w:left="1418" w:header="709" w:footer="709" w:gutter="0"/>
      <w:pgNumType w:start="1"/>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A018156" w14:textId="77777777" w:rsidR="00355103" w:rsidRDefault="00355103">
      <w:r>
        <w:separator/>
      </w:r>
    </w:p>
  </w:endnote>
  <w:endnote w:type="continuationSeparator" w:id="0">
    <w:p w14:paraId="3D1C3B34" w14:textId="77777777" w:rsidR="00355103" w:rsidRDefault="0035510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A2"/>
    <w:family w:val="roman"/>
    <w:pitch w:val="variable"/>
    <w:sig w:usb0="E0002EFF" w:usb1="C000785B" w:usb2="00000009" w:usb3="00000000" w:csb0="000001FF" w:csb1="00000000"/>
  </w:font>
  <w:font w:name="Arial">
    <w:panose1 w:val="020B0604020202020204"/>
    <w:charset w:val="A2"/>
    <w:family w:val="swiss"/>
    <w:pitch w:val="variable"/>
    <w:sig w:usb0="E0002EFF" w:usb1="C000785B" w:usb2="00000009" w:usb3="00000000" w:csb0="000001FF" w:csb1="00000000"/>
  </w:font>
  <w:font w:name="Calibri">
    <w:panose1 w:val="020F0502020204030204"/>
    <w:charset w:val="A2"/>
    <w:family w:val="swiss"/>
    <w:pitch w:val="variable"/>
    <w:sig w:usb0="E4002EFF" w:usb1="C000247B" w:usb2="00000009" w:usb3="00000000" w:csb0="000001FF" w:csb1="00000000"/>
    <w:embedRegular r:id="rId1" w:fontKey="{C7F01B19-4A73-452B-BB61-0DB5026600B0}"/>
    <w:embedBold r:id="rId2" w:fontKey="{AECADF56-F76B-4F54-A86C-821D345C3792}"/>
  </w:font>
  <w:font w:name="Verdana">
    <w:panose1 w:val="020B0604030504040204"/>
    <w:charset w:val="A2"/>
    <w:family w:val="swiss"/>
    <w:pitch w:val="variable"/>
    <w:sig w:usb0="A00006FF" w:usb1="4000205B" w:usb2="00000010" w:usb3="00000000" w:csb0="0000019F" w:csb1="00000000"/>
    <w:embedBold r:id="rId3" w:fontKey="{D909B99F-06DB-47BD-968E-4D688C2E8D28}"/>
  </w:font>
  <w:font w:name="Tahoma">
    <w:panose1 w:val="020B0604030504040204"/>
    <w:charset w:val="A2"/>
    <w:family w:val="swiss"/>
    <w:pitch w:val="variable"/>
    <w:sig w:usb0="E1002EFF" w:usb1="C000605B" w:usb2="00000029" w:usb3="00000000" w:csb0="000101FF" w:csb1="00000000"/>
    <w:embedRegular r:id="rId4" w:fontKey="{6E29A675-352B-463E-AF9F-974D570861FA}"/>
  </w:font>
  <w:font w:name="Georgia">
    <w:panose1 w:val="02040502050405020303"/>
    <w:charset w:val="A2"/>
    <w:family w:val="roman"/>
    <w:pitch w:val="variable"/>
    <w:sig w:usb0="00000287" w:usb1="00000000" w:usb2="00000000" w:usb3="00000000" w:csb0="0000009F" w:csb1="00000000"/>
    <w:embedItalic r:id="rId5" w:fontKey="{A7CD75DF-1FA8-4A75-81DC-FF12D6920B3E}"/>
  </w:font>
  <w:font w:name="Cambria">
    <w:panose1 w:val="02040503050406030204"/>
    <w:charset w:val="A2"/>
    <w:family w:val="roman"/>
    <w:pitch w:val="variable"/>
    <w:sig w:usb0="E00006FF" w:usb1="420024FF" w:usb2="02000000" w:usb3="00000000" w:csb0="0000019F" w:csb1="00000000"/>
    <w:embedRegular r:id="rId6" w:fontKey="{35397A64-F3DA-4930-93F4-78C615B62579}"/>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40502F7" w14:textId="77777777" w:rsidR="003A31CB" w:rsidRDefault="00000000">
    <w:pPr>
      <w:pBdr>
        <w:top w:val="nil"/>
        <w:left w:val="nil"/>
        <w:bottom w:val="nil"/>
        <w:right w:val="nil"/>
        <w:between w:val="nil"/>
      </w:pBdr>
      <w:tabs>
        <w:tab w:val="center" w:pos="4536"/>
        <w:tab w:val="right" w:pos="9072"/>
      </w:tabs>
      <w:jc w:val="right"/>
      <w:rPr>
        <w:color w:val="000000"/>
      </w:rPr>
    </w:pPr>
    <w:r>
      <w:rPr>
        <w:color w:val="000000"/>
      </w:rPr>
      <w:fldChar w:fldCharType="begin"/>
    </w:r>
    <w:r>
      <w:rPr>
        <w:color w:val="000000"/>
      </w:rPr>
      <w:instrText>PAGE</w:instrText>
    </w:r>
    <w:r>
      <w:rPr>
        <w:color w:val="000000"/>
      </w:rPr>
      <w:fldChar w:fldCharType="separate"/>
    </w:r>
    <w:r>
      <w:rPr>
        <w:color w:val="000000"/>
      </w:rPr>
      <w:fldChar w:fldCharType="end"/>
    </w:r>
  </w:p>
  <w:p w14:paraId="2F4FB2EB" w14:textId="77777777" w:rsidR="003A31CB" w:rsidRDefault="003A31CB">
    <w:pPr>
      <w:pBdr>
        <w:top w:val="nil"/>
        <w:left w:val="nil"/>
        <w:bottom w:val="nil"/>
        <w:right w:val="nil"/>
        <w:between w:val="nil"/>
      </w:pBdr>
      <w:tabs>
        <w:tab w:val="center" w:pos="4536"/>
        <w:tab w:val="right" w:pos="9072"/>
      </w:tabs>
      <w:ind w:right="360"/>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88C5299" w14:textId="77777777" w:rsidR="003A31CB" w:rsidRDefault="00000000">
    <w:pPr>
      <w:pBdr>
        <w:top w:val="nil"/>
        <w:left w:val="nil"/>
        <w:bottom w:val="nil"/>
        <w:right w:val="nil"/>
        <w:between w:val="nil"/>
      </w:pBdr>
      <w:tabs>
        <w:tab w:val="center" w:pos="4536"/>
        <w:tab w:val="right" w:pos="9072"/>
      </w:tabs>
      <w:jc w:val="right"/>
      <w:rPr>
        <w:color w:val="000000"/>
      </w:rPr>
    </w:pPr>
    <w:r>
      <w:rPr>
        <w:color w:val="000000"/>
      </w:rPr>
      <w:fldChar w:fldCharType="begin"/>
    </w:r>
    <w:r>
      <w:rPr>
        <w:color w:val="000000"/>
      </w:rPr>
      <w:instrText>PAGE</w:instrText>
    </w:r>
    <w:r>
      <w:rPr>
        <w:color w:val="000000"/>
      </w:rPr>
      <w:fldChar w:fldCharType="separate"/>
    </w:r>
    <w:r w:rsidR="00AD3B78">
      <w:rPr>
        <w:noProof/>
        <w:color w:val="000000"/>
      </w:rPr>
      <w:t>1</w:t>
    </w:r>
    <w:r>
      <w:rPr>
        <w:color w:val="000000"/>
      </w:rPr>
      <w:fldChar w:fldCharType="end"/>
    </w:r>
  </w:p>
  <w:p w14:paraId="6A499B76" w14:textId="77777777" w:rsidR="003A31CB" w:rsidRDefault="003A31CB">
    <w:pPr>
      <w:pBdr>
        <w:top w:val="nil"/>
        <w:left w:val="nil"/>
        <w:bottom w:val="nil"/>
        <w:right w:val="nil"/>
        <w:between w:val="nil"/>
      </w:pBdr>
      <w:tabs>
        <w:tab w:val="center" w:pos="4536"/>
        <w:tab w:val="right" w:pos="9072"/>
      </w:tabs>
      <w:ind w:right="360"/>
      <w:rPr>
        <w:color w:val="000000"/>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B973776" w14:textId="77777777" w:rsidR="003A31CB" w:rsidRDefault="003A31CB">
    <w:pPr>
      <w:pBdr>
        <w:top w:val="nil"/>
        <w:left w:val="nil"/>
        <w:bottom w:val="nil"/>
        <w:right w:val="nil"/>
        <w:between w:val="nil"/>
      </w:pBdr>
      <w:tabs>
        <w:tab w:val="center" w:pos="4536"/>
        <w:tab w:val="right" w:pos="9072"/>
      </w:tabs>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F6CE9D4" w14:textId="77777777" w:rsidR="00355103" w:rsidRDefault="00355103">
      <w:r>
        <w:separator/>
      </w:r>
    </w:p>
  </w:footnote>
  <w:footnote w:type="continuationSeparator" w:id="0">
    <w:p w14:paraId="127F1B57" w14:textId="77777777" w:rsidR="00355103" w:rsidRDefault="0035510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ABE953B" w14:textId="77777777" w:rsidR="003A31CB" w:rsidRDefault="003A31CB">
    <w:pPr>
      <w:pBdr>
        <w:top w:val="nil"/>
        <w:left w:val="nil"/>
        <w:bottom w:val="nil"/>
        <w:right w:val="nil"/>
        <w:between w:val="nil"/>
      </w:pBdr>
      <w:tabs>
        <w:tab w:val="center" w:pos="4536"/>
        <w:tab w:val="right" w:pos="9072"/>
      </w:tabs>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B525D0A" w14:textId="77777777" w:rsidR="003A31CB" w:rsidRDefault="00000000">
    <w:pPr>
      <w:pBdr>
        <w:top w:val="nil"/>
        <w:left w:val="nil"/>
        <w:bottom w:val="nil"/>
        <w:right w:val="nil"/>
        <w:between w:val="nil"/>
      </w:pBdr>
      <w:tabs>
        <w:tab w:val="center" w:pos="4536"/>
        <w:tab w:val="right" w:pos="9072"/>
      </w:tabs>
      <w:rPr>
        <w:color w:val="000000"/>
      </w:rPr>
    </w:pPr>
    <w:r>
      <w:rPr>
        <w:noProof/>
      </w:rPr>
      <mc:AlternateContent>
        <mc:Choice Requires="wpg">
          <w:drawing>
            <wp:anchor distT="0" distB="0" distL="114300" distR="114300" simplePos="0" relativeHeight="251658240" behindDoc="0" locked="0" layoutInCell="1" hidden="0" allowOverlap="1" wp14:anchorId="18AC5330" wp14:editId="260004A6">
              <wp:simplePos x="0" y="0"/>
              <wp:positionH relativeFrom="column">
                <wp:posOffset>-288924</wp:posOffset>
              </wp:positionH>
              <wp:positionV relativeFrom="paragraph">
                <wp:posOffset>-248284</wp:posOffset>
              </wp:positionV>
              <wp:extent cx="6967220" cy="723900"/>
              <wp:effectExtent l="0" t="0" r="0" b="0"/>
              <wp:wrapNone/>
              <wp:docPr id="1" name="Grup 1"/>
              <wp:cNvGraphicFramePr/>
              <a:graphic xmlns:a="http://schemas.openxmlformats.org/drawingml/2006/main">
                <a:graphicData uri="http://schemas.microsoft.com/office/word/2010/wordprocessingGroup">
                  <wpg:wgp>
                    <wpg:cNvGrpSpPr/>
                    <wpg:grpSpPr>
                      <a:xfrm>
                        <a:off x="0" y="0"/>
                        <a:ext cx="6967220" cy="723900"/>
                        <a:chOff x="1862375" y="3418050"/>
                        <a:chExt cx="6972000" cy="723900"/>
                      </a:xfrm>
                    </wpg:grpSpPr>
                    <wpg:grpSp>
                      <wpg:cNvPr id="2074780628" name="Grup 2074780628"/>
                      <wpg:cNvGrpSpPr/>
                      <wpg:grpSpPr>
                        <a:xfrm>
                          <a:off x="1862390" y="3418050"/>
                          <a:ext cx="6967220" cy="723900"/>
                          <a:chOff x="0" y="0"/>
                          <a:chExt cx="6967220" cy="723900"/>
                        </a:xfrm>
                      </wpg:grpSpPr>
                      <wps:wsp>
                        <wps:cNvPr id="2104889551" name="Dikdörtgen 2104889551"/>
                        <wps:cNvSpPr/>
                        <wps:spPr>
                          <a:xfrm>
                            <a:off x="0" y="0"/>
                            <a:ext cx="6967200" cy="723900"/>
                          </a:xfrm>
                          <a:prstGeom prst="rect">
                            <a:avLst/>
                          </a:prstGeom>
                          <a:noFill/>
                          <a:ln>
                            <a:noFill/>
                          </a:ln>
                        </wps:spPr>
                        <wps:txbx>
                          <w:txbxContent>
                            <w:p w14:paraId="69BF0E39" w14:textId="77777777" w:rsidR="003A31CB" w:rsidRDefault="003A31CB">
                              <w:pPr>
                                <w:textDirection w:val="btLr"/>
                              </w:pPr>
                            </w:p>
                          </w:txbxContent>
                        </wps:txbx>
                        <wps:bodyPr spcFirstLastPara="1" wrap="square" lIns="91425" tIns="91425" rIns="91425" bIns="91425" anchor="ctr" anchorCtr="0">
                          <a:noAutofit/>
                        </wps:bodyPr>
                      </wps:wsp>
                      <wps:wsp>
                        <wps:cNvPr id="790168557" name="Dikdörtgen 790168557"/>
                        <wps:cNvSpPr/>
                        <wps:spPr>
                          <a:xfrm>
                            <a:off x="1781175" y="285750"/>
                            <a:ext cx="5186045" cy="188595"/>
                          </a:xfrm>
                          <a:prstGeom prst="rect">
                            <a:avLst/>
                          </a:prstGeom>
                          <a:solidFill>
                            <a:srgbClr val="004990"/>
                          </a:solidFill>
                          <a:ln w="9525" cap="flat" cmpd="sng">
                            <a:solidFill>
                              <a:srgbClr val="004990"/>
                            </a:solidFill>
                            <a:prstDash val="solid"/>
                            <a:miter lim="800000"/>
                            <a:headEnd type="none" w="sm" len="sm"/>
                            <a:tailEnd type="none" w="sm" len="sm"/>
                          </a:ln>
                        </wps:spPr>
                        <wps:txbx>
                          <w:txbxContent>
                            <w:p w14:paraId="276FE381" w14:textId="77777777" w:rsidR="003A31CB" w:rsidRDefault="003A31CB">
                              <w:pPr>
                                <w:textDirection w:val="btLr"/>
                              </w:pPr>
                            </w:p>
                          </w:txbxContent>
                        </wps:txbx>
                        <wps:bodyPr spcFirstLastPara="1" wrap="square" lIns="91425" tIns="91425" rIns="91425" bIns="91425" anchor="ctr" anchorCtr="0">
                          <a:noAutofit/>
                        </wps:bodyPr>
                      </wps:wsp>
                      <pic:pic xmlns:pic="http://schemas.openxmlformats.org/drawingml/2006/picture">
                        <pic:nvPicPr>
                          <pic:cNvPr id="5" name="Shape 5" descr="tedlogo.tif"/>
                          <pic:cNvPicPr preferRelativeResize="0"/>
                        </pic:nvPicPr>
                        <pic:blipFill rotWithShape="1">
                          <a:blip r:embed="rId1">
                            <a:alphaModFix/>
                          </a:blip>
                          <a:srcRect/>
                          <a:stretch/>
                        </pic:blipFill>
                        <pic:spPr>
                          <a:xfrm>
                            <a:off x="0" y="0"/>
                            <a:ext cx="2495550" cy="723900"/>
                          </a:xfrm>
                          <a:prstGeom prst="rect">
                            <a:avLst/>
                          </a:prstGeom>
                          <a:noFill/>
                          <a:ln>
                            <a:noFill/>
                          </a:ln>
                        </pic:spPr>
                      </pic:pic>
                    </wpg:grpSp>
                  </wpg:wg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-288924</wp:posOffset>
              </wp:positionH>
              <wp:positionV relativeFrom="paragraph">
                <wp:posOffset>-248284</wp:posOffset>
              </wp:positionV>
              <wp:extent cx="6967220" cy="723900"/>
              <wp:effectExtent b="0" l="0" r="0" t="0"/>
              <wp:wrapNone/>
              <wp:docPr id="1" name="image1.png"/>
              <a:graphic>
                <a:graphicData uri="http://schemas.openxmlformats.org/drawingml/2006/picture">
                  <pic:pic>
                    <pic:nvPicPr>
                      <pic:cNvPr id="0" name="image1.png"/>
                      <pic:cNvPicPr preferRelativeResize="0"/>
                    </pic:nvPicPr>
                    <pic:blipFill>
                      <a:blip r:embed="rId2"/>
                      <a:srcRect/>
                      <a:stretch>
                        <a:fillRect/>
                      </a:stretch>
                    </pic:blipFill>
                    <pic:spPr>
                      <a:xfrm>
                        <a:off x="0" y="0"/>
                        <a:ext cx="6967220" cy="723900"/>
                      </a:xfrm>
                      <a:prstGeom prst="rect"/>
                      <a:ln/>
                    </pic:spPr>
                  </pic:pic>
                </a:graphicData>
              </a:graphic>
            </wp:anchor>
          </w:drawing>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E63E404" w14:textId="77777777" w:rsidR="003A31CB" w:rsidRDefault="003A31CB">
    <w:pPr>
      <w:pBdr>
        <w:top w:val="nil"/>
        <w:left w:val="nil"/>
        <w:bottom w:val="nil"/>
        <w:right w:val="nil"/>
        <w:between w:val="nil"/>
      </w:pBdr>
      <w:tabs>
        <w:tab w:val="center" w:pos="4536"/>
        <w:tab w:val="right" w:pos="9072"/>
      </w:tabs>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76F02722"/>
    <w:multiLevelType w:val="multilevel"/>
    <w:tmpl w:val="182EE792"/>
    <w:lvl w:ilvl="0">
      <w:start w:val="1"/>
      <w:numFmt w:val="decimal"/>
      <w:pStyle w:val="TekimNumbered"/>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num w:numId="1" w16cid:durableId="1243639378">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defaultTabStop w:val="720"/>
  <w:hyphenationZone w:val="425"/>
  <w:characterSpacingControl w:val="doNotCompress"/>
  <w:savePreviewPicture/>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A31CB"/>
    <w:rsid w:val="00355103"/>
    <w:rsid w:val="003A31CB"/>
    <w:rsid w:val="00570BBB"/>
    <w:rsid w:val="00AD3B78"/>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9ADD80F"/>
  <w15:docId w15:val="{593B36E6-157A-4048-9B96-8446059E605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tr" w:eastAsia="tr-TR"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Balk1">
    <w:name w:val="heading 1"/>
    <w:basedOn w:val="Normal"/>
    <w:next w:val="Normal"/>
    <w:uiPriority w:val="9"/>
    <w:qFormat/>
    <w:pPr>
      <w:keepNext/>
      <w:suppressAutoHyphens/>
      <w:overflowPunct w:val="0"/>
      <w:autoSpaceDE w:val="0"/>
      <w:autoSpaceDN w:val="0"/>
      <w:adjustRightInd w:val="0"/>
      <w:spacing w:before="240" w:after="60" w:line="1" w:lineRule="atLeast"/>
      <w:ind w:leftChars="-1" w:left="-1" w:hangingChars="1" w:hanging="1"/>
      <w:textDirection w:val="btLr"/>
      <w:textAlignment w:val="baseline"/>
      <w:outlineLvl w:val="0"/>
    </w:pPr>
    <w:rPr>
      <w:rFonts w:ascii="Arial" w:hAnsi="Arial" w:cs="Arial"/>
      <w:b/>
      <w:bCs/>
      <w:kern w:val="32"/>
      <w:position w:val="-1"/>
      <w:sz w:val="32"/>
      <w:szCs w:val="32"/>
      <w:lang w:val="tr-TR"/>
    </w:rPr>
  </w:style>
  <w:style w:type="paragraph" w:styleId="Balk2">
    <w:name w:val="heading 2"/>
    <w:basedOn w:val="Normal"/>
    <w:next w:val="Normal"/>
    <w:uiPriority w:val="9"/>
    <w:semiHidden/>
    <w:unhideWhenUsed/>
    <w:qFormat/>
    <w:pPr>
      <w:keepNext/>
      <w:suppressAutoHyphens/>
      <w:overflowPunct w:val="0"/>
      <w:autoSpaceDE w:val="0"/>
      <w:autoSpaceDN w:val="0"/>
      <w:adjustRightInd w:val="0"/>
      <w:spacing w:before="240" w:after="60" w:line="1" w:lineRule="atLeast"/>
      <w:ind w:leftChars="-1" w:left="-1" w:hangingChars="1" w:hanging="1"/>
      <w:textDirection w:val="btLr"/>
      <w:textAlignment w:val="baseline"/>
      <w:outlineLvl w:val="1"/>
    </w:pPr>
    <w:rPr>
      <w:rFonts w:ascii="Arial" w:hAnsi="Arial" w:cs="Arial"/>
      <w:b/>
      <w:bCs/>
      <w:i/>
      <w:iCs/>
      <w:position w:val="-1"/>
      <w:sz w:val="28"/>
      <w:szCs w:val="28"/>
      <w:lang w:val="tr-TR"/>
    </w:rPr>
  </w:style>
  <w:style w:type="paragraph" w:styleId="Balk3">
    <w:name w:val="heading 3"/>
    <w:basedOn w:val="Normal"/>
    <w:next w:val="Normal"/>
    <w:uiPriority w:val="9"/>
    <w:semiHidden/>
    <w:unhideWhenUsed/>
    <w:qFormat/>
    <w:pPr>
      <w:keepNext/>
      <w:suppressAutoHyphens/>
      <w:overflowPunct w:val="0"/>
      <w:autoSpaceDE w:val="0"/>
      <w:autoSpaceDN w:val="0"/>
      <w:adjustRightInd w:val="0"/>
      <w:spacing w:before="240" w:after="60" w:line="1" w:lineRule="atLeast"/>
      <w:ind w:leftChars="-1" w:left="-1" w:hangingChars="1" w:hanging="1"/>
      <w:textDirection w:val="btLr"/>
      <w:textAlignment w:val="baseline"/>
      <w:outlineLvl w:val="2"/>
    </w:pPr>
    <w:rPr>
      <w:rFonts w:ascii="Arial" w:hAnsi="Arial" w:cs="Arial"/>
      <w:b/>
      <w:bCs/>
      <w:position w:val="-1"/>
      <w:sz w:val="26"/>
      <w:szCs w:val="26"/>
      <w:lang w:val="tr-TR"/>
    </w:rPr>
  </w:style>
  <w:style w:type="paragraph" w:styleId="Balk4">
    <w:name w:val="heading 4"/>
    <w:basedOn w:val="Normal"/>
    <w:next w:val="Normal"/>
    <w:uiPriority w:val="9"/>
    <w:semiHidden/>
    <w:unhideWhenUsed/>
    <w:qFormat/>
    <w:pPr>
      <w:keepNext/>
      <w:suppressAutoHyphens/>
      <w:overflowPunct w:val="0"/>
      <w:autoSpaceDE w:val="0"/>
      <w:autoSpaceDN w:val="0"/>
      <w:adjustRightInd w:val="0"/>
      <w:spacing w:before="240" w:after="60" w:line="1" w:lineRule="atLeast"/>
      <w:ind w:leftChars="-1" w:left="-1" w:hangingChars="1" w:hanging="1"/>
      <w:textDirection w:val="btLr"/>
      <w:textAlignment w:val="baseline"/>
      <w:outlineLvl w:val="3"/>
    </w:pPr>
    <w:rPr>
      <w:rFonts w:ascii="Calibri" w:hAnsi="Calibri"/>
      <w:b/>
      <w:bCs/>
      <w:position w:val="-1"/>
      <w:sz w:val="28"/>
      <w:szCs w:val="28"/>
      <w:lang/>
    </w:rPr>
  </w:style>
  <w:style w:type="paragraph" w:styleId="Balk5">
    <w:name w:val="heading 5"/>
    <w:basedOn w:val="Normal"/>
    <w:next w:val="Normal"/>
    <w:uiPriority w:val="9"/>
    <w:semiHidden/>
    <w:unhideWhenUsed/>
    <w:qFormat/>
    <w:pPr>
      <w:keepNext/>
      <w:suppressAutoHyphens/>
      <w:overflowPunct w:val="0"/>
      <w:autoSpaceDE w:val="0"/>
      <w:autoSpaceDN w:val="0"/>
      <w:adjustRightInd w:val="0"/>
      <w:spacing w:line="1" w:lineRule="atLeast"/>
      <w:ind w:leftChars="-1" w:left="-1" w:hangingChars="1" w:hanging="1"/>
      <w:jc w:val="both"/>
      <w:textDirection w:val="btLr"/>
      <w:textAlignment w:val="baseline"/>
      <w:outlineLvl w:val="4"/>
    </w:pPr>
    <w:rPr>
      <w:position w:val="-1"/>
      <w:u w:val="single"/>
      <w:lang w:val="tr-TR"/>
    </w:rPr>
  </w:style>
  <w:style w:type="paragraph" w:styleId="Balk6">
    <w:name w:val="heading 6"/>
    <w:basedOn w:val="Normal"/>
    <w:next w:val="Normal"/>
    <w:uiPriority w:val="9"/>
    <w:semiHidden/>
    <w:unhideWhenUsed/>
    <w:qFormat/>
    <w:pPr>
      <w:keepNext/>
      <w:keepLines/>
      <w:spacing w:before="200" w:after="40"/>
      <w:outlineLvl w:val="5"/>
    </w:pPr>
    <w:rPr>
      <w:b/>
      <w:bCs/>
      <w:sz w:val="20"/>
      <w:szCs w:val="20"/>
    </w:rPr>
  </w:style>
  <w:style w:type="paragraph" w:styleId="Balk7">
    <w:name w:val="heading 7"/>
    <w:basedOn w:val="Normal"/>
    <w:next w:val="Normal"/>
    <w:qFormat/>
    <w:pPr>
      <w:suppressAutoHyphens/>
      <w:overflowPunct w:val="0"/>
      <w:autoSpaceDE w:val="0"/>
      <w:autoSpaceDN w:val="0"/>
      <w:adjustRightInd w:val="0"/>
      <w:spacing w:before="240" w:after="60" w:line="1" w:lineRule="atLeast"/>
      <w:ind w:leftChars="-1" w:left="-1" w:hangingChars="1" w:hanging="1"/>
      <w:textDirection w:val="btLr"/>
      <w:textAlignment w:val="baseline"/>
      <w:outlineLvl w:val="6"/>
    </w:pPr>
    <w:rPr>
      <w:rFonts w:ascii="Calibri" w:hAnsi="Calibri"/>
      <w:position w:val="-1"/>
      <w:lang w:val="tr-TR"/>
    </w:rPr>
  </w:style>
  <w:style w:type="paragraph" w:styleId="Balk8">
    <w:name w:val="heading 8"/>
    <w:basedOn w:val="Normal"/>
    <w:next w:val="Normal"/>
    <w:pPr>
      <w:suppressAutoHyphens/>
      <w:overflowPunct w:val="0"/>
      <w:autoSpaceDE w:val="0"/>
      <w:autoSpaceDN w:val="0"/>
      <w:adjustRightInd w:val="0"/>
      <w:spacing w:before="240" w:after="60" w:line="1" w:lineRule="atLeast"/>
      <w:ind w:leftChars="-1" w:left="-1" w:hangingChars="1" w:hanging="1"/>
      <w:textDirection w:val="btLr"/>
      <w:textAlignment w:val="baseline"/>
      <w:outlineLvl w:val="7"/>
    </w:pPr>
    <w:rPr>
      <w:i/>
      <w:iCs/>
      <w:position w:val="-1"/>
      <w:lang/>
    </w:rPr>
  </w:style>
  <w:style w:type="paragraph" w:styleId="Balk9">
    <w:name w:val="heading 9"/>
    <w:basedOn w:val="Normal"/>
    <w:next w:val="Normal"/>
    <w:pPr>
      <w:suppressAutoHyphens/>
      <w:overflowPunct w:val="0"/>
      <w:autoSpaceDE w:val="0"/>
      <w:autoSpaceDN w:val="0"/>
      <w:adjustRightInd w:val="0"/>
      <w:spacing w:before="240" w:after="60" w:line="1" w:lineRule="atLeast"/>
      <w:ind w:leftChars="-1" w:left="-1" w:hangingChars="1" w:hanging="1"/>
      <w:textDirection w:val="btLr"/>
      <w:textAlignment w:val="baseline"/>
      <w:outlineLvl w:val="8"/>
    </w:pPr>
    <w:rPr>
      <w:rFonts w:ascii="Arial" w:hAnsi="Arial" w:cs="Arial"/>
      <w:position w:val="-1"/>
      <w:sz w:val="22"/>
      <w:szCs w:val="22"/>
      <w:lang w:val="tr-TR"/>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KonuBal">
    <w:name w:val="Title"/>
    <w:basedOn w:val="Normal"/>
    <w:uiPriority w:val="10"/>
    <w:qFormat/>
    <w:pPr>
      <w:suppressAutoHyphens/>
      <w:overflowPunct w:val="0"/>
      <w:autoSpaceDE w:val="0"/>
      <w:autoSpaceDN w:val="0"/>
      <w:adjustRightInd w:val="0"/>
      <w:spacing w:line="1" w:lineRule="atLeast"/>
      <w:ind w:leftChars="-1" w:left="-1" w:hangingChars="1" w:hanging="1"/>
      <w:jc w:val="center"/>
      <w:textDirection w:val="btLr"/>
      <w:textAlignment w:val="baseline"/>
      <w:outlineLvl w:val="0"/>
    </w:pPr>
    <w:rPr>
      <w:b/>
      <w:position w:val="-1"/>
      <w:lang w:val="tr-TR"/>
    </w:rPr>
  </w:style>
  <w:style w:type="paragraph" w:customStyle="1" w:styleId="DipnotMetniDipnotMetniCharCharCharDipnotMetniCharChar">
    <w:name w:val="Dipnot Metni;Dipnot Metni Char Char Char;Dipnot Metni Char Char"/>
    <w:basedOn w:val="Normal"/>
    <w:pPr>
      <w:keepLines/>
      <w:suppressAutoHyphens/>
      <w:overflowPunct w:val="0"/>
      <w:autoSpaceDE w:val="0"/>
      <w:autoSpaceDN w:val="0"/>
      <w:adjustRightInd w:val="0"/>
      <w:spacing w:line="240" w:lineRule="atLeast"/>
      <w:ind w:leftChars="-1" w:left="-1" w:hangingChars="1" w:hanging="1"/>
      <w:textDirection w:val="btLr"/>
      <w:textAlignment w:val="baseline"/>
      <w:outlineLvl w:val="0"/>
    </w:pPr>
    <w:rPr>
      <w:rFonts w:ascii="Arial" w:hAnsi="Arial"/>
      <w:position w:val="-1"/>
      <w:sz w:val="18"/>
      <w:lang w:val="tr-TR"/>
    </w:rPr>
  </w:style>
  <w:style w:type="character" w:styleId="DipnotBavurusu">
    <w:name w:val="footnote reference"/>
    <w:rPr>
      <w:rFonts w:ascii="Arial" w:hAnsi="Arial"/>
      <w:b/>
      <w:w w:val="100"/>
      <w:position w:val="-1"/>
      <w:sz w:val="24"/>
      <w:effect w:val="none"/>
      <w:vertAlign w:val="superscript"/>
      <w:cs w:val="0"/>
      <w:em w:val="none"/>
    </w:rPr>
  </w:style>
  <w:style w:type="paragraph" w:customStyle="1" w:styleId="BLM">
    <w:name w:val="BÖLÜM"/>
    <w:basedOn w:val="Normal"/>
    <w:pPr>
      <w:suppressAutoHyphens/>
      <w:overflowPunct w:val="0"/>
      <w:autoSpaceDE w:val="0"/>
      <w:autoSpaceDN w:val="0"/>
      <w:adjustRightInd w:val="0"/>
      <w:spacing w:line="288" w:lineRule="auto"/>
      <w:ind w:leftChars="-1" w:left="-1" w:hangingChars="1" w:hanging="1"/>
      <w:jc w:val="both"/>
      <w:textDirection w:val="btLr"/>
      <w:textAlignment w:val="baseline"/>
      <w:outlineLvl w:val="0"/>
    </w:pPr>
    <w:rPr>
      <w:rFonts w:ascii="Verdana" w:hAnsi="Verdana"/>
      <w:b/>
      <w:color w:val="000000"/>
      <w:position w:val="-1"/>
      <w:sz w:val="18"/>
      <w:lang w:val="tr-TR"/>
    </w:rPr>
  </w:style>
  <w:style w:type="paragraph" w:customStyle="1" w:styleId="MADDE">
    <w:name w:val="MADDE"/>
    <w:basedOn w:val="Balk2"/>
    <w:pPr>
      <w:spacing w:before="0" w:after="0" w:line="288" w:lineRule="auto"/>
      <w:jc w:val="both"/>
      <w:outlineLvl w:val="9"/>
    </w:pPr>
    <w:rPr>
      <w:rFonts w:ascii="Verdana" w:hAnsi="Verdana" w:cs="Times New Roman"/>
      <w:bCs w:val="0"/>
      <w:i w:val="0"/>
      <w:iCs w:val="0"/>
      <w:color w:val="000000"/>
      <w:sz w:val="18"/>
      <w:szCs w:val="20"/>
    </w:rPr>
  </w:style>
  <w:style w:type="paragraph" w:styleId="GvdeMetni2">
    <w:name w:val="Body Text 2"/>
    <w:basedOn w:val="Normal"/>
    <w:pPr>
      <w:suppressAutoHyphens/>
      <w:overflowPunct w:val="0"/>
      <w:autoSpaceDE w:val="0"/>
      <w:autoSpaceDN w:val="0"/>
      <w:adjustRightInd w:val="0"/>
      <w:spacing w:after="120" w:line="480" w:lineRule="auto"/>
      <w:ind w:leftChars="-1" w:left="-1" w:hangingChars="1" w:hanging="1"/>
      <w:textDirection w:val="btLr"/>
      <w:textAlignment w:val="baseline"/>
      <w:outlineLvl w:val="0"/>
    </w:pPr>
    <w:rPr>
      <w:position w:val="-1"/>
      <w:lang w:val="tr-TR"/>
    </w:rPr>
  </w:style>
  <w:style w:type="character" w:customStyle="1" w:styleId="DipnotMetniCharDipnotMetniCharCharCharCharDipnotMetniCharCharChar1">
    <w:name w:val="Dipnot Metni Char;Dipnot Metni Char Char Char Char;Dipnot Metni Char Char Char1"/>
    <w:rPr>
      <w:rFonts w:ascii="Arial" w:hAnsi="Arial"/>
      <w:w w:val="100"/>
      <w:position w:val="-1"/>
      <w:sz w:val="18"/>
      <w:effect w:val="none"/>
      <w:vertAlign w:val="baseline"/>
      <w:cs w:val="0"/>
      <w:em w:val="none"/>
      <w:lang w:val="tr-TR" w:eastAsia="tr-TR" w:bidi="ar-SA"/>
    </w:rPr>
  </w:style>
  <w:style w:type="paragraph" w:customStyle="1" w:styleId="3-NormalYaz">
    <w:name w:val="3-Normal Yazı"/>
    <w:pPr>
      <w:tabs>
        <w:tab w:val="left" w:pos="566"/>
      </w:tabs>
      <w:suppressAutoHyphens/>
      <w:spacing w:before="100" w:beforeAutospacing="1" w:line="1" w:lineRule="atLeast"/>
      <w:ind w:leftChars="-1" w:left="-1" w:hangingChars="1" w:hanging="1"/>
      <w:jc w:val="both"/>
      <w:textDirection w:val="btLr"/>
      <w:textAlignment w:val="top"/>
      <w:outlineLvl w:val="0"/>
    </w:pPr>
    <w:rPr>
      <w:position w:val="-1"/>
      <w:sz w:val="19"/>
      <w:lang w:val="tr-TR" w:eastAsia="en-US"/>
    </w:rPr>
  </w:style>
  <w:style w:type="paragraph" w:customStyle="1" w:styleId="BodyText31">
    <w:name w:val="Body Text 31"/>
    <w:basedOn w:val="Normal"/>
    <w:pPr>
      <w:suppressAutoHyphens/>
      <w:overflowPunct w:val="0"/>
      <w:autoSpaceDE w:val="0"/>
      <w:autoSpaceDN w:val="0"/>
      <w:adjustRightInd w:val="0"/>
      <w:spacing w:after="120" w:line="1" w:lineRule="atLeast"/>
      <w:ind w:leftChars="-1" w:left="-1" w:hangingChars="1" w:hanging="1"/>
      <w:textDirection w:val="btLr"/>
      <w:textAlignment w:val="baseline"/>
      <w:outlineLvl w:val="0"/>
    </w:pPr>
    <w:rPr>
      <w:position w:val="-1"/>
      <w:sz w:val="16"/>
      <w:lang w:val="tr-TR"/>
    </w:rPr>
  </w:style>
  <w:style w:type="paragraph" w:customStyle="1" w:styleId="BodyText22">
    <w:name w:val="Body Text 22"/>
    <w:basedOn w:val="Normal"/>
    <w:pPr>
      <w:suppressAutoHyphens/>
      <w:overflowPunct w:val="0"/>
      <w:autoSpaceDE w:val="0"/>
      <w:autoSpaceDN w:val="0"/>
      <w:adjustRightInd w:val="0"/>
      <w:spacing w:after="120" w:line="480" w:lineRule="auto"/>
      <w:ind w:leftChars="-1" w:left="-1" w:hangingChars="1" w:hanging="1"/>
      <w:textDirection w:val="btLr"/>
      <w:textAlignment w:val="baseline"/>
      <w:outlineLvl w:val="0"/>
    </w:pPr>
    <w:rPr>
      <w:position w:val="-1"/>
      <w:lang w:val="tr-TR"/>
    </w:rPr>
  </w:style>
  <w:style w:type="character" w:customStyle="1" w:styleId="SonnotBavurusu">
    <w:name w:val="Sonnot Başvurusu"/>
    <w:rPr>
      <w:w w:val="100"/>
      <w:position w:val="-1"/>
      <w:effect w:val="none"/>
      <w:vertAlign w:val="superscript"/>
      <w:cs w:val="0"/>
      <w:em w:val="none"/>
    </w:rPr>
  </w:style>
  <w:style w:type="paragraph" w:styleId="GvdeMetniGirintisi2">
    <w:name w:val="Body Text Indent 2"/>
    <w:basedOn w:val="Normal"/>
    <w:pPr>
      <w:suppressAutoHyphens/>
      <w:overflowPunct w:val="0"/>
      <w:autoSpaceDE w:val="0"/>
      <w:autoSpaceDN w:val="0"/>
      <w:adjustRightInd w:val="0"/>
      <w:spacing w:after="120" w:line="480" w:lineRule="auto"/>
      <w:ind w:leftChars="-1" w:left="283" w:hangingChars="1" w:hanging="1"/>
      <w:textDirection w:val="btLr"/>
      <w:textAlignment w:val="baseline"/>
      <w:outlineLvl w:val="0"/>
    </w:pPr>
    <w:rPr>
      <w:position w:val="-1"/>
      <w:lang w:val="tr-TR"/>
    </w:rPr>
  </w:style>
  <w:style w:type="character" w:customStyle="1" w:styleId="normal1">
    <w:name w:val="normal1"/>
    <w:basedOn w:val="VarsaylanParagrafYazTipi"/>
    <w:rPr>
      <w:w w:val="100"/>
      <w:position w:val="-1"/>
      <w:effect w:val="none"/>
      <w:vertAlign w:val="baseline"/>
      <w:cs w:val="0"/>
      <w:em w:val="none"/>
    </w:rPr>
  </w:style>
  <w:style w:type="paragraph" w:customStyle="1" w:styleId="BodyText21">
    <w:name w:val="Body Text 21"/>
    <w:basedOn w:val="Normal"/>
    <w:pPr>
      <w:suppressAutoHyphens/>
      <w:overflowPunct w:val="0"/>
      <w:autoSpaceDE w:val="0"/>
      <w:autoSpaceDN w:val="0"/>
      <w:adjustRightInd w:val="0"/>
      <w:spacing w:line="1" w:lineRule="atLeast"/>
      <w:ind w:leftChars="-1" w:left="1080" w:hangingChars="1" w:hanging="1"/>
      <w:jc w:val="both"/>
      <w:textDirection w:val="btLr"/>
      <w:textAlignment w:val="baseline"/>
      <w:outlineLvl w:val="0"/>
    </w:pPr>
    <w:rPr>
      <w:position w:val="-1"/>
      <w:lang w:val="tr-TR"/>
    </w:rPr>
  </w:style>
  <w:style w:type="paragraph" w:styleId="GvdeMetni">
    <w:name w:val="Body Text"/>
    <w:basedOn w:val="Normal"/>
    <w:pPr>
      <w:suppressAutoHyphens/>
      <w:overflowPunct w:val="0"/>
      <w:autoSpaceDE w:val="0"/>
      <w:autoSpaceDN w:val="0"/>
      <w:adjustRightInd w:val="0"/>
      <w:spacing w:after="120" w:line="1" w:lineRule="atLeast"/>
      <w:ind w:leftChars="-1" w:left="-1" w:hangingChars="1" w:hanging="1"/>
      <w:textDirection w:val="btLr"/>
      <w:textAlignment w:val="baseline"/>
      <w:outlineLvl w:val="0"/>
    </w:pPr>
    <w:rPr>
      <w:position w:val="-1"/>
      <w:lang w:val="tr-TR"/>
    </w:rPr>
  </w:style>
  <w:style w:type="paragraph" w:customStyle="1" w:styleId="h">
    <w:name w:val="h"/>
    <w:basedOn w:val="Normal"/>
    <w:pPr>
      <w:overflowPunct w:val="0"/>
      <w:autoSpaceDE w:val="0"/>
      <w:autoSpaceDN w:val="0"/>
      <w:adjustRightInd w:val="0"/>
      <w:spacing w:after="120" w:line="264" w:lineRule="auto"/>
      <w:ind w:leftChars="-1" w:left="-1" w:hangingChars="1" w:hanging="1"/>
      <w:jc w:val="both"/>
      <w:textDirection w:val="btLr"/>
      <w:textAlignment w:val="baseline"/>
      <w:outlineLvl w:val="0"/>
    </w:pPr>
    <w:rPr>
      <w:rFonts w:ascii="Arial" w:hAnsi="Arial"/>
      <w:position w:val="-1"/>
      <w:sz w:val="22"/>
      <w:lang w:val="en-US"/>
    </w:rPr>
  </w:style>
  <w:style w:type="paragraph" w:styleId="T1">
    <w:name w:val="toc 1"/>
    <w:basedOn w:val="Normal"/>
    <w:next w:val="Normal"/>
    <w:pPr>
      <w:tabs>
        <w:tab w:val="right" w:leader="hyphen" w:pos="9174"/>
      </w:tabs>
      <w:suppressAutoHyphens/>
      <w:overflowPunct w:val="0"/>
      <w:autoSpaceDE w:val="0"/>
      <w:autoSpaceDN w:val="0"/>
      <w:adjustRightInd w:val="0"/>
      <w:spacing w:before="360" w:line="1" w:lineRule="atLeast"/>
      <w:ind w:leftChars="-1" w:left="-1" w:hangingChars="1" w:hanging="1"/>
      <w:jc w:val="center"/>
      <w:textDirection w:val="btLr"/>
      <w:textAlignment w:val="baseline"/>
      <w:outlineLvl w:val="0"/>
    </w:pPr>
    <w:rPr>
      <w:rFonts w:ascii="Verdana" w:hAnsi="Verdana"/>
      <w:b/>
      <w:caps/>
      <w:color w:val="000000"/>
      <w:position w:val="-1"/>
      <w:sz w:val="18"/>
      <w:lang w:val="tr-TR"/>
    </w:rPr>
  </w:style>
  <w:style w:type="paragraph" w:styleId="NormalWeb">
    <w:name w:val="Normal (Web)"/>
    <w:basedOn w:val="Normal"/>
    <w:pPr>
      <w:suppressAutoHyphens/>
      <w:spacing w:before="100" w:beforeAutospacing="1" w:after="100" w:afterAutospacing="1" w:line="1" w:lineRule="atLeast"/>
      <w:ind w:leftChars="-1" w:left="-1" w:hangingChars="1" w:hanging="1"/>
      <w:textDirection w:val="btLr"/>
      <w:outlineLvl w:val="0"/>
    </w:pPr>
    <w:rPr>
      <w:color w:val="000000"/>
      <w:position w:val="-1"/>
      <w:lang w:val="tr-TR"/>
    </w:rPr>
  </w:style>
  <w:style w:type="paragraph" w:customStyle="1" w:styleId="BodyTextIndent32">
    <w:name w:val="Body Text Indent 32"/>
    <w:basedOn w:val="Normal"/>
    <w:pPr>
      <w:suppressAutoHyphens/>
      <w:overflowPunct w:val="0"/>
      <w:autoSpaceDE w:val="0"/>
      <w:autoSpaceDN w:val="0"/>
      <w:adjustRightInd w:val="0"/>
      <w:spacing w:line="1" w:lineRule="atLeast"/>
      <w:ind w:leftChars="-1" w:left="-1" w:hangingChars="1" w:firstLine="708"/>
      <w:jc w:val="both"/>
      <w:textDirection w:val="btLr"/>
      <w:textAlignment w:val="baseline"/>
      <w:outlineLvl w:val="0"/>
    </w:pPr>
    <w:rPr>
      <w:color w:val="000000"/>
      <w:position w:val="-1"/>
      <w:lang w:val="tr-TR"/>
    </w:rPr>
  </w:style>
  <w:style w:type="paragraph" w:customStyle="1" w:styleId="Head12">
    <w:name w:val="Head 1.2"/>
    <w:basedOn w:val="Normal"/>
    <w:pPr>
      <w:suppressAutoHyphens/>
      <w:overflowPunct w:val="0"/>
      <w:autoSpaceDE w:val="0"/>
      <w:autoSpaceDN w:val="0"/>
      <w:adjustRightInd w:val="0"/>
      <w:spacing w:line="1" w:lineRule="atLeast"/>
      <w:ind w:leftChars="-1" w:left="-1" w:hangingChars="1" w:hanging="1"/>
      <w:jc w:val="both"/>
      <w:textDirection w:val="btLr"/>
      <w:textAlignment w:val="baseline"/>
      <w:outlineLvl w:val="0"/>
    </w:pPr>
    <w:rPr>
      <w:rFonts w:ascii="Arial" w:hAnsi="Arial"/>
      <w:b/>
      <w:position w:val="-1"/>
      <w:sz w:val="22"/>
      <w:lang w:val="tr-TR"/>
    </w:rPr>
  </w:style>
  <w:style w:type="paragraph" w:customStyle="1" w:styleId="stBilgiCharCharCharCharCharChar">
    <w:name w:val="Üst Bilgi;Char Char Char;Char Char;Char"/>
    <w:basedOn w:val="Normal"/>
    <w:pPr>
      <w:tabs>
        <w:tab w:val="center" w:pos="4536"/>
        <w:tab w:val="right" w:pos="9072"/>
      </w:tabs>
      <w:suppressAutoHyphens/>
      <w:spacing w:line="1" w:lineRule="atLeast"/>
      <w:ind w:leftChars="-1" w:left="-1" w:hangingChars="1" w:hanging="1"/>
      <w:textDirection w:val="btLr"/>
      <w:outlineLvl w:val="0"/>
    </w:pPr>
    <w:rPr>
      <w:position w:val="-1"/>
      <w:lang/>
    </w:rPr>
  </w:style>
  <w:style w:type="paragraph" w:styleId="AltBilgi">
    <w:name w:val="footer"/>
    <w:basedOn w:val="Normal"/>
    <w:pPr>
      <w:tabs>
        <w:tab w:val="center" w:pos="4536"/>
        <w:tab w:val="right" w:pos="9072"/>
      </w:tabs>
      <w:suppressAutoHyphens/>
      <w:overflowPunct w:val="0"/>
      <w:autoSpaceDE w:val="0"/>
      <w:autoSpaceDN w:val="0"/>
      <w:adjustRightInd w:val="0"/>
      <w:spacing w:line="1" w:lineRule="atLeast"/>
      <w:ind w:leftChars="-1" w:left="-1" w:hangingChars="1" w:hanging="1"/>
      <w:textDirection w:val="btLr"/>
      <w:textAlignment w:val="baseline"/>
      <w:outlineLvl w:val="0"/>
    </w:pPr>
    <w:rPr>
      <w:position w:val="-1"/>
      <w:lang/>
    </w:rPr>
  </w:style>
  <w:style w:type="character" w:styleId="SayfaNumaras">
    <w:name w:val="page number"/>
    <w:basedOn w:val="VarsaylanParagrafYazTipi"/>
    <w:rPr>
      <w:w w:val="100"/>
      <w:position w:val="-1"/>
      <w:effect w:val="none"/>
      <w:vertAlign w:val="baseline"/>
      <w:cs w:val="0"/>
      <w:em w:val="none"/>
    </w:rPr>
  </w:style>
  <w:style w:type="paragraph" w:styleId="GvdeMetniGirintisi3">
    <w:name w:val="Body Text Indent 3"/>
    <w:basedOn w:val="Normal"/>
    <w:pPr>
      <w:suppressAutoHyphens/>
      <w:overflowPunct w:val="0"/>
      <w:autoSpaceDE w:val="0"/>
      <w:autoSpaceDN w:val="0"/>
      <w:adjustRightInd w:val="0"/>
      <w:spacing w:after="120" w:line="1" w:lineRule="atLeast"/>
      <w:ind w:leftChars="-1" w:left="283" w:hangingChars="1" w:hanging="1"/>
      <w:textDirection w:val="btLr"/>
      <w:textAlignment w:val="baseline"/>
      <w:outlineLvl w:val="0"/>
    </w:pPr>
    <w:rPr>
      <w:position w:val="-1"/>
      <w:sz w:val="16"/>
      <w:szCs w:val="16"/>
      <w:lang w:val="tr-TR"/>
    </w:rPr>
  </w:style>
  <w:style w:type="paragraph" w:customStyle="1" w:styleId="BodyTextIndent31">
    <w:name w:val="Body Text Indent 31"/>
    <w:basedOn w:val="Normal"/>
    <w:pPr>
      <w:suppressAutoHyphens/>
      <w:overflowPunct w:val="0"/>
      <w:autoSpaceDE w:val="0"/>
      <w:autoSpaceDN w:val="0"/>
      <w:adjustRightInd w:val="0"/>
      <w:spacing w:before="100" w:beforeAutospacing="1" w:line="1" w:lineRule="atLeast"/>
      <w:ind w:leftChars="-1" w:left="180" w:hangingChars="1" w:hanging="1"/>
      <w:jc w:val="both"/>
      <w:textDirection w:val="btLr"/>
      <w:textAlignment w:val="baseline"/>
      <w:outlineLvl w:val="0"/>
    </w:pPr>
    <w:rPr>
      <w:position w:val="-1"/>
      <w:lang w:val="tr-TR"/>
    </w:rPr>
  </w:style>
  <w:style w:type="paragraph" w:customStyle="1" w:styleId="BodyTextIndent21">
    <w:name w:val="Body Text Indent 21"/>
    <w:basedOn w:val="Normal"/>
    <w:pPr>
      <w:suppressAutoHyphens/>
      <w:overflowPunct w:val="0"/>
      <w:autoSpaceDE w:val="0"/>
      <w:autoSpaceDN w:val="0"/>
      <w:adjustRightInd w:val="0"/>
      <w:spacing w:before="100" w:beforeAutospacing="1" w:line="1" w:lineRule="atLeast"/>
      <w:ind w:leftChars="-1" w:left="-1" w:hangingChars="1" w:firstLine="360"/>
      <w:jc w:val="both"/>
      <w:textDirection w:val="btLr"/>
      <w:textAlignment w:val="baseline"/>
      <w:outlineLvl w:val="0"/>
    </w:pPr>
    <w:rPr>
      <w:position w:val="-1"/>
      <w:lang w:val="tr-TR"/>
    </w:rPr>
  </w:style>
  <w:style w:type="paragraph" w:styleId="BalonMetni">
    <w:name w:val="Balloon Text"/>
    <w:basedOn w:val="Normal"/>
    <w:pPr>
      <w:suppressAutoHyphens/>
      <w:overflowPunct w:val="0"/>
      <w:autoSpaceDE w:val="0"/>
      <w:autoSpaceDN w:val="0"/>
      <w:adjustRightInd w:val="0"/>
      <w:spacing w:line="1" w:lineRule="atLeast"/>
      <w:ind w:leftChars="-1" w:left="-1" w:hangingChars="1" w:hanging="1"/>
      <w:textDirection w:val="btLr"/>
      <w:textAlignment w:val="baseline"/>
      <w:outlineLvl w:val="0"/>
    </w:pPr>
    <w:rPr>
      <w:rFonts w:ascii="Tahoma" w:hAnsi="Tahoma" w:cs="Tahoma"/>
      <w:position w:val="-1"/>
      <w:sz w:val="16"/>
      <w:szCs w:val="16"/>
      <w:lang w:val="tr-TR"/>
    </w:rPr>
  </w:style>
  <w:style w:type="character" w:customStyle="1" w:styleId="Balk8Char">
    <w:name w:val="Başlık 8 Char"/>
    <w:rPr>
      <w:i/>
      <w:iCs/>
      <w:w w:val="100"/>
      <w:position w:val="-1"/>
      <w:sz w:val="24"/>
      <w:szCs w:val="24"/>
      <w:effect w:val="none"/>
      <w:vertAlign w:val="baseline"/>
      <w:cs w:val="0"/>
      <w:em w:val="none"/>
    </w:rPr>
  </w:style>
  <w:style w:type="character" w:styleId="Kpr">
    <w:name w:val="Hyperlink"/>
    <w:qFormat/>
    <w:rPr>
      <w:color w:val="0000FF"/>
      <w:w w:val="100"/>
      <w:position w:val="-1"/>
      <w:u w:val="single"/>
      <w:effect w:val="none"/>
      <w:vertAlign w:val="baseline"/>
      <w:cs w:val="0"/>
      <w:em w:val="none"/>
    </w:rPr>
  </w:style>
  <w:style w:type="paragraph" w:styleId="ListeParagraf">
    <w:name w:val="List Paragraph"/>
    <w:basedOn w:val="Normal"/>
    <w:pPr>
      <w:suppressAutoHyphens/>
      <w:overflowPunct w:val="0"/>
      <w:autoSpaceDE w:val="0"/>
      <w:autoSpaceDN w:val="0"/>
      <w:adjustRightInd w:val="0"/>
      <w:spacing w:line="1" w:lineRule="atLeast"/>
      <w:ind w:leftChars="-1" w:left="708" w:hangingChars="1" w:hanging="1"/>
      <w:textDirection w:val="btLr"/>
      <w:outlineLvl w:val="0"/>
    </w:pPr>
    <w:rPr>
      <w:position w:val="-1"/>
      <w:lang w:val="tr-TR"/>
    </w:rPr>
  </w:style>
  <w:style w:type="character" w:customStyle="1" w:styleId="stBilgiCharCharCharCharCharCharCharChar1CharChar1">
    <w:name w:val="Üst Bilgi Char;Char Char Char Char;Char Char Char1;Char Char1"/>
    <w:rPr>
      <w:w w:val="100"/>
      <w:position w:val="-1"/>
      <w:sz w:val="24"/>
      <w:szCs w:val="24"/>
      <w:effect w:val="none"/>
      <w:vertAlign w:val="baseline"/>
      <w:cs w:val="0"/>
      <w:em w:val="none"/>
    </w:rPr>
  </w:style>
  <w:style w:type="character" w:customStyle="1" w:styleId="AltBilgiChar">
    <w:name w:val="Alt Bilgi Char"/>
    <w:rPr>
      <w:w w:val="100"/>
      <w:position w:val="-1"/>
      <w:sz w:val="24"/>
      <w:effect w:val="none"/>
      <w:vertAlign w:val="baseline"/>
      <w:cs w:val="0"/>
      <w:em w:val="none"/>
    </w:rPr>
  </w:style>
  <w:style w:type="character" w:customStyle="1" w:styleId="Balk4Char">
    <w:name w:val="Başlık 4 Char"/>
    <w:rPr>
      <w:rFonts w:ascii="Calibri" w:eastAsia="Times New Roman" w:hAnsi="Calibri" w:cs="Times New Roman"/>
      <w:b/>
      <w:bCs/>
      <w:w w:val="100"/>
      <w:position w:val="-1"/>
      <w:sz w:val="28"/>
      <w:szCs w:val="28"/>
      <w:effect w:val="none"/>
      <w:vertAlign w:val="baseline"/>
      <w:cs w:val="0"/>
      <w:em w:val="none"/>
    </w:rPr>
  </w:style>
  <w:style w:type="paragraph" w:customStyle="1" w:styleId="2-OrtaBaslk">
    <w:name w:val="2-Orta Baslık"/>
    <w:pPr>
      <w:suppressAutoHyphens/>
      <w:spacing w:line="1" w:lineRule="atLeast"/>
      <w:ind w:leftChars="-1" w:left="-1" w:hangingChars="1" w:hanging="1"/>
      <w:jc w:val="center"/>
      <w:textDirection w:val="btLr"/>
      <w:textAlignment w:val="top"/>
      <w:outlineLvl w:val="0"/>
    </w:pPr>
    <w:rPr>
      <w:b/>
      <w:position w:val="-1"/>
      <w:sz w:val="19"/>
      <w:lang w:val="tr-TR" w:eastAsia="en-US"/>
    </w:rPr>
  </w:style>
  <w:style w:type="character" w:customStyle="1" w:styleId="Balk7Char">
    <w:name w:val="Başlık 7 Char"/>
    <w:rPr>
      <w:rFonts w:ascii="Calibri" w:eastAsia="Times New Roman" w:hAnsi="Calibri" w:cs="Times New Roman"/>
      <w:w w:val="100"/>
      <w:position w:val="-1"/>
      <w:sz w:val="24"/>
      <w:szCs w:val="24"/>
      <w:effect w:val="none"/>
      <w:vertAlign w:val="baseline"/>
      <w:cs w:val="0"/>
      <w:em w:val="none"/>
      <w:lang w:val="tr-TR" w:eastAsia="tr-TR"/>
    </w:rPr>
  </w:style>
  <w:style w:type="paragraph" w:customStyle="1" w:styleId="3-normalyaz0">
    <w:name w:val="3-normalyaz"/>
    <w:basedOn w:val="Normal"/>
    <w:pPr>
      <w:suppressAutoHyphens/>
      <w:spacing w:line="1" w:lineRule="atLeast"/>
      <w:ind w:leftChars="-1" w:left="-1" w:hangingChars="1" w:hanging="1"/>
      <w:textDirection w:val="btLr"/>
      <w:outlineLvl w:val="0"/>
    </w:pPr>
    <w:rPr>
      <w:position w:val="-1"/>
      <w:lang w:val="tr-TR"/>
    </w:rPr>
  </w:style>
  <w:style w:type="character" w:styleId="AklamaBavurusu">
    <w:name w:val="annotation reference"/>
    <w:rPr>
      <w:w w:val="100"/>
      <w:position w:val="-1"/>
      <w:sz w:val="16"/>
      <w:szCs w:val="16"/>
      <w:effect w:val="none"/>
      <w:vertAlign w:val="baseline"/>
      <w:cs w:val="0"/>
      <w:em w:val="none"/>
    </w:rPr>
  </w:style>
  <w:style w:type="paragraph" w:styleId="AklamaMetni">
    <w:name w:val="annotation text"/>
    <w:basedOn w:val="Normal"/>
    <w:pPr>
      <w:suppressAutoHyphens/>
      <w:overflowPunct w:val="0"/>
      <w:autoSpaceDE w:val="0"/>
      <w:autoSpaceDN w:val="0"/>
      <w:adjustRightInd w:val="0"/>
      <w:spacing w:line="1" w:lineRule="atLeast"/>
      <w:ind w:leftChars="-1" w:left="-1" w:hangingChars="1" w:hanging="1"/>
      <w:textDirection w:val="btLr"/>
      <w:textAlignment w:val="baseline"/>
      <w:outlineLvl w:val="0"/>
    </w:pPr>
    <w:rPr>
      <w:position w:val="-1"/>
      <w:sz w:val="20"/>
      <w:lang w:val="tr-TR"/>
    </w:rPr>
  </w:style>
  <w:style w:type="character" w:customStyle="1" w:styleId="AklamaMetniChar">
    <w:name w:val="Açıklama Metni Char"/>
    <w:basedOn w:val="VarsaylanParagrafYazTipi"/>
    <w:rPr>
      <w:w w:val="100"/>
      <w:position w:val="-1"/>
      <w:effect w:val="none"/>
      <w:vertAlign w:val="baseline"/>
      <w:cs w:val="0"/>
      <w:em w:val="none"/>
    </w:rPr>
  </w:style>
  <w:style w:type="paragraph" w:styleId="AklamaKonusu">
    <w:name w:val="annotation subject"/>
    <w:basedOn w:val="AklamaMetni"/>
    <w:next w:val="AklamaMetni"/>
    <w:rPr>
      <w:b/>
      <w:bCs/>
    </w:rPr>
  </w:style>
  <w:style w:type="character" w:customStyle="1" w:styleId="AklamaKonusuChar">
    <w:name w:val="Açıklama Konusu Char"/>
    <w:rPr>
      <w:b/>
      <w:bCs/>
      <w:w w:val="100"/>
      <w:position w:val="-1"/>
      <w:effect w:val="none"/>
      <w:vertAlign w:val="baseline"/>
      <w:cs w:val="0"/>
      <w:em w:val="none"/>
    </w:rPr>
  </w:style>
  <w:style w:type="paragraph" w:customStyle="1" w:styleId="TekimNumbered">
    <w:name w:val="Tekim_Numbered"/>
    <w:basedOn w:val="Normal"/>
    <w:pPr>
      <w:numPr>
        <w:numId w:val="1"/>
      </w:numPr>
      <w:suppressAutoHyphens/>
      <w:spacing w:before="120" w:after="120" w:line="360" w:lineRule="auto"/>
      <w:ind w:leftChars="-1" w:left="-1" w:hangingChars="1" w:hanging="1"/>
      <w:textDirection w:val="btLr"/>
      <w:outlineLvl w:val="0"/>
    </w:pPr>
    <w:rPr>
      <w:rFonts w:ascii="Arial" w:hAnsi="Arial"/>
      <w:position w:val="-1"/>
      <w:sz w:val="20"/>
      <w:lang w:val="tr-TR"/>
    </w:rPr>
  </w:style>
  <w:style w:type="paragraph" w:styleId="AralkYok">
    <w:name w:val="No Spacing"/>
    <w:pPr>
      <w:suppressAutoHyphens/>
      <w:spacing w:line="1" w:lineRule="atLeast"/>
      <w:ind w:leftChars="-1" w:left="-1" w:hangingChars="1" w:hanging="1"/>
      <w:textDirection w:val="btLr"/>
      <w:textAlignment w:val="top"/>
      <w:outlineLvl w:val="0"/>
    </w:pPr>
    <w:rPr>
      <w:rFonts w:ascii="Calibri" w:eastAsia="Calibri" w:hAnsi="Calibri"/>
      <w:position w:val="-1"/>
      <w:sz w:val="22"/>
      <w:szCs w:val="22"/>
      <w:lang w:val="tr-TR" w:eastAsia="en-US"/>
    </w:rPr>
  </w:style>
  <w:style w:type="paragraph" w:styleId="Dzeltme">
    <w:name w:val="Revision"/>
    <w:pPr>
      <w:suppressAutoHyphens/>
      <w:spacing w:line="1" w:lineRule="atLeast"/>
      <w:ind w:leftChars="-1" w:left="-1" w:hangingChars="1" w:hanging="1"/>
      <w:textDirection w:val="btLr"/>
      <w:textAlignment w:val="top"/>
      <w:outlineLvl w:val="0"/>
    </w:pPr>
    <w:rPr>
      <w:position w:val="-1"/>
      <w:lang w:val="tr-TR"/>
    </w:rPr>
  </w:style>
  <w:style w:type="paragraph" w:styleId="Altyaz">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3.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2.xml.rels><?xml version="1.0" encoding="UTF-8" standalone="yes"?>
<Relationships xmlns="http://schemas.openxmlformats.org/package/2006/relationships"><Relationship Id="rId2" Type="http://schemas.openxmlformats.org/officeDocument/2006/relationships/image" Target="media/image10.png"/><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LWiR5/HJw9MngPsi751g9sCBmdA==">CgMxLjAyDmgudzE5NTkxY2x2Z2x3Mg5oLnlsNHZrcXllMW1icDIOaC5wZmZmNGRtYWZmaWMyDmgubWdkN21qcjQ4c3gyMg5oLnl2eDdkbnBieHRwMjIOaC5hNmQxbWYzbjN1cWMyDmguNzRzbXE1N2x4NGEzMg5oLjFjOXA2dW0wMnpwbjIOaC45MDdsZTI0ZmZ2ZWo4AHIhMXpnZFhnRldtZEZlT1RLTnBjOGVoY2czSTBKVE1DekNH</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11</Pages>
  <Words>4236</Words>
  <Characters>24150</Characters>
  <Application>Microsoft Office Word</Application>
  <DocSecurity>0</DocSecurity>
  <Lines>201</Lines>
  <Paragraphs>56</Paragraphs>
  <ScaleCrop>false</ScaleCrop>
  <Company/>
  <LinksUpToDate>false</LinksUpToDate>
  <CharactersWithSpaces>28330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kik</dc:creator>
  <cp:lastModifiedBy>Türkiye Sosyal Girişimcilik Ağı</cp:lastModifiedBy>
  <cp:revision>2</cp:revision>
  <dcterms:created xsi:type="dcterms:W3CDTF">2026-03-05T07:14:00Z</dcterms:created>
  <dcterms:modified xsi:type="dcterms:W3CDTF">2026-03-13T13:23:00Z</dcterms:modified>
</cp:coreProperties>
</file>